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A22E6" w14:textId="77777777" w:rsidR="00F74B06" w:rsidRDefault="00F74B06" w:rsidP="00F74B06">
      <w:pPr>
        <w:spacing w:line="276" w:lineRule="auto"/>
        <w:jc w:val="right"/>
        <w:rPr>
          <w:rFonts w:cstheme="minorHAnsi"/>
          <w:bCs/>
          <w:i/>
          <w:iCs/>
        </w:rPr>
      </w:pPr>
      <w:r>
        <w:rPr>
          <w:rFonts w:cstheme="minorHAnsi"/>
          <w:bCs/>
          <w:i/>
          <w:iCs/>
        </w:rPr>
        <w:t>Załącznik nr 1 do Zapytania ofertowego</w:t>
      </w:r>
    </w:p>
    <w:p w14:paraId="41A97B24" w14:textId="77777777" w:rsidR="00F74B06" w:rsidRDefault="00F74B06" w:rsidP="00F74B06">
      <w:pPr>
        <w:spacing w:line="276" w:lineRule="auto"/>
        <w:jc w:val="center"/>
        <w:rPr>
          <w:rFonts w:cstheme="minorHAnsi"/>
          <w:b/>
        </w:rPr>
      </w:pPr>
    </w:p>
    <w:p w14:paraId="1DE5E6A7" w14:textId="200D0ABB" w:rsidR="00F74B06" w:rsidRDefault="00F74B06" w:rsidP="00F74B06">
      <w:pPr>
        <w:tabs>
          <w:tab w:val="left" w:pos="2148"/>
        </w:tabs>
        <w:spacing w:line="276" w:lineRule="auto"/>
        <w:rPr>
          <w:rFonts w:cstheme="minorHAnsi"/>
          <w:b/>
        </w:rPr>
      </w:pPr>
      <w:bookmarkStart w:id="0" w:name="_Hlk98832780"/>
      <w:r w:rsidRPr="00484A72">
        <w:rPr>
          <w:rStyle w:val="BrakA"/>
        </w:rPr>
        <w:t xml:space="preserve">Nr referencyjny sprawy: </w:t>
      </w:r>
      <w:proofErr w:type="gramStart"/>
      <w:r w:rsidRPr="00484A72">
        <w:rPr>
          <w:rStyle w:val="BrakA"/>
        </w:rPr>
        <w:t>ZZP.261.ZO</w:t>
      </w:r>
      <w:proofErr w:type="gramEnd"/>
      <w:r w:rsidRPr="00484A72">
        <w:rPr>
          <w:rStyle w:val="BrakA"/>
        </w:rPr>
        <w:t>.02.202</w:t>
      </w:r>
      <w:bookmarkEnd w:id="0"/>
      <w:r w:rsidRPr="00484A72">
        <w:rPr>
          <w:rStyle w:val="BrakA"/>
        </w:rPr>
        <w:t>6</w:t>
      </w:r>
    </w:p>
    <w:p w14:paraId="633AA8BD" w14:textId="77777777" w:rsidR="00F74B06" w:rsidRPr="00EC3563" w:rsidRDefault="00F74B06" w:rsidP="00F74B06">
      <w:pPr>
        <w:spacing w:line="240" w:lineRule="auto"/>
        <w:rPr>
          <w:rFonts w:cstheme="minorHAnsi"/>
          <w:b/>
          <w:sz w:val="20"/>
          <w:szCs w:val="20"/>
        </w:rPr>
      </w:pPr>
    </w:p>
    <w:p w14:paraId="5BB56C00" w14:textId="3B292F82" w:rsidR="009D57A4" w:rsidRPr="00EC3563" w:rsidRDefault="00470026" w:rsidP="000E15AF">
      <w:pPr>
        <w:spacing w:line="240" w:lineRule="auto"/>
        <w:jc w:val="center"/>
        <w:rPr>
          <w:rFonts w:cstheme="minorHAnsi"/>
          <w:b/>
          <w:sz w:val="20"/>
          <w:szCs w:val="20"/>
        </w:rPr>
      </w:pPr>
      <w:r w:rsidRPr="00EC3563">
        <w:rPr>
          <w:rFonts w:cstheme="minorHAnsi"/>
          <w:b/>
          <w:sz w:val="20"/>
          <w:szCs w:val="20"/>
        </w:rPr>
        <w:t>OPIS PRZEDMIOTU ZAMÓWIENIA</w:t>
      </w:r>
    </w:p>
    <w:p w14:paraId="2FB4E53A" w14:textId="77777777" w:rsidR="00470026" w:rsidRPr="00EC3563" w:rsidRDefault="00470026" w:rsidP="000E15AF">
      <w:pPr>
        <w:pStyle w:val="Akapitzlist"/>
        <w:spacing w:line="240" w:lineRule="auto"/>
        <w:ind w:left="1146"/>
        <w:jc w:val="both"/>
        <w:rPr>
          <w:rFonts w:cstheme="minorHAnsi"/>
          <w:b/>
          <w:sz w:val="20"/>
          <w:szCs w:val="20"/>
        </w:rPr>
      </w:pPr>
    </w:p>
    <w:p w14:paraId="59FD2D5E" w14:textId="7F30744C" w:rsidR="009D57A4" w:rsidRPr="00EC3563" w:rsidRDefault="009D57A4" w:rsidP="000E15AF">
      <w:pPr>
        <w:spacing w:after="0" w:line="240" w:lineRule="auto"/>
        <w:jc w:val="both"/>
        <w:rPr>
          <w:rFonts w:cstheme="minorHAnsi"/>
          <w:sz w:val="20"/>
          <w:szCs w:val="20"/>
        </w:rPr>
      </w:pPr>
      <w:r w:rsidRPr="00EC3563">
        <w:rPr>
          <w:rFonts w:cstheme="minorHAnsi"/>
          <w:sz w:val="20"/>
          <w:szCs w:val="20"/>
        </w:rPr>
        <w:t xml:space="preserve">Przedmiot zamówienia stanowi wykonanie, dostawa i montaż mebli biurowych do siedziby Polskiego Wydawnictwa Muzycznego w Krakowie </w:t>
      </w:r>
      <w:r w:rsidR="000E15AF" w:rsidRPr="00EC3563">
        <w:rPr>
          <w:rFonts w:cstheme="minorHAnsi"/>
          <w:sz w:val="20"/>
          <w:szCs w:val="20"/>
        </w:rPr>
        <w:t>Aleja Pokoju 1 w Krakowie</w:t>
      </w:r>
      <w:r w:rsidRPr="00EC3563">
        <w:rPr>
          <w:rFonts w:cstheme="minorHAnsi"/>
          <w:sz w:val="20"/>
          <w:szCs w:val="20"/>
        </w:rPr>
        <w:t xml:space="preserve">. Przez dostawę Zamawiający rozumie: montaż mebli u Wykonawcy i dostarczenie ich do pomieszczeń wskazanych przez Zamawiającego po podpisaniu umowy. </w:t>
      </w:r>
    </w:p>
    <w:p w14:paraId="60C2422B" w14:textId="77777777" w:rsidR="009D57A4" w:rsidRPr="00EC3563" w:rsidRDefault="009D57A4" w:rsidP="000E15AF">
      <w:pPr>
        <w:spacing w:after="0" w:line="240" w:lineRule="auto"/>
        <w:ind w:firstLine="708"/>
        <w:jc w:val="both"/>
        <w:rPr>
          <w:rFonts w:cstheme="minorHAnsi"/>
          <w:sz w:val="20"/>
          <w:szCs w:val="20"/>
        </w:rPr>
      </w:pPr>
    </w:p>
    <w:p w14:paraId="17714F5A" w14:textId="77777777" w:rsidR="009D57A4" w:rsidRPr="00EC3563" w:rsidRDefault="009D57A4" w:rsidP="000E15AF">
      <w:pPr>
        <w:spacing w:after="0" w:line="240" w:lineRule="auto"/>
        <w:jc w:val="both"/>
        <w:rPr>
          <w:rFonts w:cstheme="minorHAnsi"/>
          <w:sz w:val="20"/>
          <w:szCs w:val="20"/>
        </w:rPr>
      </w:pPr>
      <w:r w:rsidRPr="00EC3563">
        <w:rPr>
          <w:rFonts w:cstheme="minorHAnsi"/>
          <w:sz w:val="20"/>
          <w:szCs w:val="20"/>
        </w:rPr>
        <w:t>Meble będące przedmiotem zamówienia winny być fabrycznie nowe, nie noszące śladów użytkowania, nieuszkodzone, pełnowartościowe, niemające defektów, nie mogące być przedmiotem praw osób trzecich, nie mające wad konstrukcyjnych, wykonawczych ani wynikających z innych zaniedbań Wykonawcy lub producenta mebli, które mogłyby się ujawnić podczas ich użytkowania a także spełniać parametry techniczne i jakościowe wymagane przez Zamawiającego.</w:t>
      </w:r>
    </w:p>
    <w:p w14:paraId="70FE0077" w14:textId="77777777" w:rsidR="009D57A4" w:rsidRPr="00EC3563" w:rsidRDefault="009D57A4" w:rsidP="000E15AF">
      <w:pPr>
        <w:spacing w:after="0" w:line="240" w:lineRule="auto"/>
        <w:jc w:val="both"/>
        <w:rPr>
          <w:rFonts w:cstheme="minorHAnsi"/>
          <w:sz w:val="20"/>
          <w:szCs w:val="20"/>
        </w:rPr>
      </w:pPr>
      <w:r w:rsidRPr="00EC3563">
        <w:rPr>
          <w:rFonts w:cstheme="minorHAnsi"/>
          <w:sz w:val="20"/>
          <w:szCs w:val="20"/>
        </w:rPr>
        <w:t>Podczas dostawy mebli, Wykonawca zobowiązany jest do zabezpieczenia na własny koszt podłóg i ścian przed ich zniszczeniem i uszkodzeniem. W przypadku powstania uszkodzeń powłok wykończeniowych pomieszczeń podczas dostarczania mebli Wykonawca zobowiązany jest do ich naprawy na własny koszt. Materiały użyte do wykonania mebli winny posiadać odpowiednie, określone przepisami i normami atesty bezpieczeństwa i higieny pracy.</w:t>
      </w:r>
    </w:p>
    <w:p w14:paraId="5B64CE17" w14:textId="77777777" w:rsidR="009D57A4" w:rsidRPr="00EC3563" w:rsidRDefault="009D57A4" w:rsidP="000E15AF">
      <w:pPr>
        <w:spacing w:after="0" w:line="240" w:lineRule="auto"/>
        <w:jc w:val="both"/>
        <w:rPr>
          <w:rFonts w:cstheme="minorHAnsi"/>
          <w:sz w:val="20"/>
          <w:szCs w:val="20"/>
        </w:rPr>
      </w:pPr>
      <w:r w:rsidRPr="00EC3563">
        <w:rPr>
          <w:rFonts w:cstheme="minorHAnsi"/>
          <w:sz w:val="20"/>
          <w:szCs w:val="20"/>
        </w:rPr>
        <w:t>Poprzez dostawę Zamawiający rozumie dostarczenie mebli wraz ze wszystkimi niezbędnymi do ich należytego funkcjonowania elementami wynikającymi z zastosowanego przez Wykonawcę sposobu montażu. Poprzez montaż Zamawiający rozumie należyte, zgodne z zasadami sztuki i przyjętymi normami zmontowanie u Wykonawcy meble.</w:t>
      </w:r>
    </w:p>
    <w:p w14:paraId="454321BF" w14:textId="31640BA3" w:rsidR="009D57A4" w:rsidRPr="00EC3563" w:rsidRDefault="009D57A4" w:rsidP="000E15AF">
      <w:pPr>
        <w:spacing w:after="0" w:line="240" w:lineRule="auto"/>
        <w:jc w:val="both"/>
        <w:rPr>
          <w:rFonts w:cstheme="minorHAnsi"/>
          <w:sz w:val="20"/>
          <w:szCs w:val="20"/>
        </w:rPr>
      </w:pPr>
      <w:r w:rsidRPr="00EC3563">
        <w:rPr>
          <w:rFonts w:cstheme="minorHAnsi"/>
          <w:sz w:val="20"/>
          <w:szCs w:val="20"/>
        </w:rPr>
        <w:t xml:space="preserve"> Koszt spedycji, montażu, ustawienia, serwisu gwarancyjnego, ponosi Wykonawca i rozlicza je przez wkalkulowanie w cenę oferty. Pełną odpowiedzialność i ryzyko związane z transportem, rozładunkiem i ustawieniem zamówionych mebli ponosi Wykonawca. Zamawiający zastrzega, że w każdym biurku wskaże miejsce na „otwór” na kable w kolorze biurka. Wszystkie elementy metalowe mebli – satynowe.</w:t>
      </w:r>
    </w:p>
    <w:p w14:paraId="72CD64B3" w14:textId="77777777" w:rsidR="009D57A4" w:rsidRPr="00EC3563" w:rsidRDefault="009D57A4" w:rsidP="000E15AF">
      <w:pPr>
        <w:spacing w:after="0" w:line="240" w:lineRule="auto"/>
        <w:jc w:val="both"/>
        <w:rPr>
          <w:rFonts w:cstheme="minorHAnsi"/>
          <w:sz w:val="20"/>
          <w:szCs w:val="20"/>
        </w:rPr>
      </w:pPr>
    </w:p>
    <w:p w14:paraId="1C0697D4" w14:textId="661F2E13" w:rsidR="008A2E39" w:rsidRPr="00EC3563" w:rsidRDefault="008A2E39" w:rsidP="000E15AF">
      <w:pPr>
        <w:spacing w:after="0" w:line="240" w:lineRule="auto"/>
        <w:jc w:val="both"/>
        <w:rPr>
          <w:rFonts w:cstheme="minorHAnsi"/>
          <w:sz w:val="20"/>
          <w:szCs w:val="20"/>
        </w:rPr>
      </w:pPr>
      <w:r w:rsidRPr="00EC3563">
        <w:rPr>
          <w:rFonts w:cstheme="minorHAnsi"/>
          <w:sz w:val="20"/>
          <w:szCs w:val="20"/>
        </w:rPr>
        <w:t>Zamawiający (przed podpisaniem umowy) wezwie Wykonawcę, którego oferta zostanie najwyżej oceniona do przedstawienia:</w:t>
      </w:r>
    </w:p>
    <w:p w14:paraId="43FB69E5" w14:textId="55378224" w:rsidR="008A2E39" w:rsidRPr="00EC3563" w:rsidRDefault="008A2E39" w:rsidP="000E15AF">
      <w:pPr>
        <w:pStyle w:val="Akapitzlist"/>
        <w:numPr>
          <w:ilvl w:val="0"/>
          <w:numId w:val="1"/>
        </w:numPr>
        <w:spacing w:after="0" w:line="240" w:lineRule="auto"/>
        <w:jc w:val="both"/>
        <w:rPr>
          <w:rFonts w:cstheme="minorHAnsi"/>
          <w:sz w:val="20"/>
          <w:szCs w:val="20"/>
        </w:rPr>
      </w:pPr>
      <w:r w:rsidRPr="00EC3563">
        <w:rPr>
          <w:rFonts w:cstheme="minorHAnsi"/>
          <w:sz w:val="20"/>
          <w:szCs w:val="20"/>
        </w:rPr>
        <w:t>Wzornika płyt meblowych (kolory preferowane: akacja, biały, szary)</w:t>
      </w:r>
    </w:p>
    <w:p w14:paraId="1F1A53C7" w14:textId="77777777" w:rsidR="008A2E39" w:rsidRPr="00EC3563" w:rsidRDefault="008A2E39" w:rsidP="000E15AF">
      <w:pPr>
        <w:pStyle w:val="Akapitzlist"/>
        <w:numPr>
          <w:ilvl w:val="0"/>
          <w:numId w:val="1"/>
        </w:numPr>
        <w:spacing w:after="0" w:line="240" w:lineRule="auto"/>
        <w:jc w:val="both"/>
        <w:rPr>
          <w:rFonts w:cstheme="minorHAnsi"/>
          <w:sz w:val="20"/>
          <w:szCs w:val="20"/>
        </w:rPr>
      </w:pPr>
      <w:r w:rsidRPr="00EC3563">
        <w:rPr>
          <w:rFonts w:cstheme="minorHAnsi"/>
          <w:sz w:val="20"/>
          <w:szCs w:val="20"/>
        </w:rPr>
        <w:t>Wzornika tapicerki fotela obrotowego wraz z dokumentami potwierdzającymi:</w:t>
      </w:r>
    </w:p>
    <w:p w14:paraId="500CCE1C" w14:textId="77777777" w:rsidR="008A2E39" w:rsidRPr="00EC3563" w:rsidRDefault="008A2E39" w:rsidP="000E15AF">
      <w:pPr>
        <w:pStyle w:val="Akapitzlist"/>
        <w:spacing w:after="0" w:line="240" w:lineRule="auto"/>
        <w:jc w:val="both"/>
        <w:rPr>
          <w:rFonts w:cstheme="minorHAnsi"/>
          <w:sz w:val="20"/>
          <w:szCs w:val="20"/>
        </w:rPr>
      </w:pPr>
      <w:r w:rsidRPr="00EC3563">
        <w:rPr>
          <w:rFonts w:cstheme="minorHAnsi"/>
          <w:sz w:val="20"/>
          <w:szCs w:val="20"/>
        </w:rPr>
        <w:t xml:space="preserve"> -  odporność na ścieranie 100 000 cykli </w:t>
      </w:r>
      <w:proofErr w:type="spellStart"/>
      <w:r w:rsidRPr="00EC3563">
        <w:rPr>
          <w:rFonts w:cstheme="minorHAnsi"/>
          <w:sz w:val="20"/>
          <w:szCs w:val="20"/>
        </w:rPr>
        <w:t>Martindaela</w:t>
      </w:r>
      <w:proofErr w:type="spellEnd"/>
      <w:r w:rsidRPr="00EC3563">
        <w:rPr>
          <w:rFonts w:cstheme="minorHAnsi"/>
          <w:sz w:val="20"/>
          <w:szCs w:val="20"/>
        </w:rPr>
        <w:t xml:space="preserve"> (PN-EN ISO 12947-2)</w:t>
      </w:r>
    </w:p>
    <w:p w14:paraId="164BF9B1" w14:textId="4D8886DA" w:rsidR="008A2E39" w:rsidRPr="00EC3563" w:rsidRDefault="008A2E39" w:rsidP="000E15AF">
      <w:pPr>
        <w:pStyle w:val="Akapitzlist"/>
        <w:spacing w:after="0" w:line="240" w:lineRule="auto"/>
        <w:jc w:val="both"/>
        <w:rPr>
          <w:rFonts w:cstheme="minorHAnsi"/>
          <w:sz w:val="20"/>
          <w:szCs w:val="20"/>
        </w:rPr>
      </w:pPr>
      <w:r w:rsidRPr="00EC3563">
        <w:rPr>
          <w:rFonts w:cstheme="minorHAnsi"/>
          <w:sz w:val="20"/>
          <w:szCs w:val="20"/>
        </w:rPr>
        <w:t xml:space="preserve"> - odporność na </w:t>
      </w:r>
      <w:proofErr w:type="spellStart"/>
      <w:r w:rsidRPr="00EC3563">
        <w:rPr>
          <w:rFonts w:cstheme="minorHAnsi"/>
          <w:sz w:val="20"/>
          <w:szCs w:val="20"/>
        </w:rPr>
        <w:t>pilling</w:t>
      </w:r>
      <w:proofErr w:type="spellEnd"/>
      <w:r w:rsidRPr="00EC3563">
        <w:rPr>
          <w:rFonts w:cstheme="minorHAnsi"/>
          <w:sz w:val="20"/>
          <w:szCs w:val="20"/>
        </w:rPr>
        <w:t xml:space="preserve"> </w:t>
      </w:r>
      <w:proofErr w:type="spellStart"/>
      <w:r w:rsidRPr="00EC3563">
        <w:rPr>
          <w:rFonts w:cstheme="minorHAnsi"/>
          <w:sz w:val="20"/>
          <w:szCs w:val="20"/>
        </w:rPr>
        <w:t>mininum</w:t>
      </w:r>
      <w:proofErr w:type="spellEnd"/>
      <w:r w:rsidRPr="00EC3563">
        <w:rPr>
          <w:rFonts w:cstheme="minorHAnsi"/>
          <w:sz w:val="20"/>
          <w:szCs w:val="20"/>
        </w:rPr>
        <w:t xml:space="preserve"> 4 (PN-EN-ISO 12945-2),</w:t>
      </w:r>
    </w:p>
    <w:p w14:paraId="7BB6B5E4" w14:textId="77777777" w:rsidR="008A2E39" w:rsidRPr="00EC3563" w:rsidRDefault="008A2E39" w:rsidP="000E15AF">
      <w:pPr>
        <w:pStyle w:val="Akapitzlist"/>
        <w:spacing w:after="0" w:line="240" w:lineRule="auto"/>
        <w:jc w:val="both"/>
        <w:rPr>
          <w:rFonts w:cstheme="minorHAnsi"/>
          <w:sz w:val="20"/>
          <w:szCs w:val="20"/>
        </w:rPr>
      </w:pPr>
      <w:r w:rsidRPr="00EC3563">
        <w:rPr>
          <w:rFonts w:cstheme="minorHAnsi"/>
          <w:sz w:val="20"/>
          <w:szCs w:val="20"/>
        </w:rPr>
        <w:t xml:space="preserve"> - trudno zapalność (PN-EN 1021-1)</w:t>
      </w:r>
    </w:p>
    <w:p w14:paraId="2B6CEDAE"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                 - odporność na światło minimum 4 (PN-EN ISO 105-B02)</w:t>
      </w:r>
    </w:p>
    <w:p w14:paraId="0CE6FDD0" w14:textId="77777777" w:rsidR="008A2E39" w:rsidRPr="00EC3563" w:rsidRDefault="008A2E39" w:rsidP="000E15AF">
      <w:pPr>
        <w:spacing w:after="0" w:line="240" w:lineRule="auto"/>
        <w:ind w:left="-284"/>
        <w:jc w:val="both"/>
        <w:rPr>
          <w:rFonts w:cstheme="minorHAnsi"/>
          <w:sz w:val="20"/>
          <w:szCs w:val="20"/>
        </w:rPr>
      </w:pPr>
      <w:r w:rsidRPr="00EC3563">
        <w:rPr>
          <w:rFonts w:cstheme="minorHAnsi"/>
          <w:sz w:val="20"/>
          <w:szCs w:val="20"/>
        </w:rPr>
        <w:t xml:space="preserve">       c)    Atesty i certyfikaty na materiały, które będą użyte do produkcji mebli</w:t>
      </w:r>
    </w:p>
    <w:p w14:paraId="14A3C0A0" w14:textId="77777777" w:rsidR="008A2E39" w:rsidRPr="00EC3563" w:rsidRDefault="008A2E39" w:rsidP="000E15AF">
      <w:pPr>
        <w:spacing w:after="0" w:line="240" w:lineRule="auto"/>
        <w:jc w:val="both"/>
        <w:rPr>
          <w:rFonts w:cstheme="minorHAnsi"/>
          <w:sz w:val="20"/>
          <w:szCs w:val="20"/>
        </w:rPr>
      </w:pPr>
    </w:p>
    <w:p w14:paraId="6921661B" w14:textId="64BEEC0C"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Wykonawca zobowiązany jest do </w:t>
      </w:r>
      <w:r w:rsidRPr="005717D9">
        <w:rPr>
          <w:rFonts w:cstheme="minorHAnsi"/>
          <w:sz w:val="20"/>
          <w:szCs w:val="20"/>
        </w:rPr>
        <w:t xml:space="preserve">zapewnienia </w:t>
      </w:r>
      <w:r w:rsidR="000E15AF" w:rsidRPr="005717D9">
        <w:rPr>
          <w:rFonts w:cstheme="minorHAnsi"/>
          <w:b/>
          <w:sz w:val="20"/>
          <w:szCs w:val="20"/>
        </w:rPr>
        <w:t>12</w:t>
      </w:r>
      <w:r w:rsidRPr="005717D9">
        <w:rPr>
          <w:rFonts w:cstheme="minorHAnsi"/>
          <w:b/>
          <w:sz w:val="20"/>
          <w:szCs w:val="20"/>
        </w:rPr>
        <w:t xml:space="preserve"> miesięcznego</w:t>
      </w:r>
      <w:r w:rsidRPr="005717D9">
        <w:rPr>
          <w:rFonts w:cstheme="minorHAnsi"/>
          <w:sz w:val="20"/>
          <w:szCs w:val="20"/>
        </w:rPr>
        <w:t xml:space="preserve"> serwisu</w:t>
      </w:r>
      <w:r w:rsidRPr="00EC3563">
        <w:rPr>
          <w:rFonts w:cstheme="minorHAnsi"/>
          <w:sz w:val="20"/>
          <w:szCs w:val="20"/>
        </w:rPr>
        <w:t xml:space="preserve"> gwarancyjnego, obejmującego naprawę lub wymianę w przypadku uszkodzeń powstałych w wyniku normalnej eksploatacji. Szczegółowe zapisy dotyczące gwarancji określa </w:t>
      </w:r>
      <w:r w:rsidRPr="00EC3563">
        <w:rPr>
          <w:rFonts w:cstheme="minorHAnsi"/>
          <w:b/>
          <w:sz w:val="20"/>
          <w:szCs w:val="20"/>
        </w:rPr>
        <w:t>Wzór Umowy</w:t>
      </w:r>
      <w:r w:rsidRPr="00EC3563">
        <w:rPr>
          <w:rFonts w:cstheme="minorHAnsi"/>
          <w:sz w:val="20"/>
          <w:szCs w:val="20"/>
        </w:rPr>
        <w:t xml:space="preserve">, który stanowi </w:t>
      </w:r>
      <w:r w:rsidRPr="00EC3563">
        <w:rPr>
          <w:rFonts w:cstheme="minorHAnsi"/>
          <w:b/>
          <w:sz w:val="20"/>
          <w:szCs w:val="20"/>
        </w:rPr>
        <w:t xml:space="preserve">Załącznik nr </w:t>
      </w:r>
      <w:r w:rsidR="00C718DC" w:rsidRPr="00EC3563">
        <w:rPr>
          <w:rFonts w:cstheme="minorHAnsi"/>
          <w:b/>
          <w:bCs/>
          <w:sz w:val="20"/>
          <w:szCs w:val="20"/>
        </w:rPr>
        <w:t>3</w:t>
      </w:r>
      <w:r w:rsidRPr="00EC3563">
        <w:rPr>
          <w:rFonts w:cstheme="minorHAnsi"/>
          <w:sz w:val="20"/>
          <w:szCs w:val="20"/>
        </w:rPr>
        <w:t xml:space="preserve"> do Zapytania ofertowego.</w:t>
      </w:r>
    </w:p>
    <w:p w14:paraId="41570B8D" w14:textId="0B7275E8"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Wykonawca zobowiązany jest poinformować Zamawiającego o planowanej dostawie na 3 dni robocze przed dostawą. Zamawiający dokona odbioru przedmiotu zamówienia </w:t>
      </w:r>
      <w:r w:rsidRPr="00EC3563">
        <w:rPr>
          <w:rFonts w:cstheme="minorHAnsi"/>
          <w:b/>
          <w:sz w:val="20"/>
          <w:szCs w:val="20"/>
        </w:rPr>
        <w:t>Protokołem odbioru.</w:t>
      </w:r>
    </w:p>
    <w:p w14:paraId="4362EFB9" w14:textId="77777777" w:rsidR="008A2E39" w:rsidRPr="00EC3563" w:rsidRDefault="008A2E39" w:rsidP="000E15AF">
      <w:pPr>
        <w:spacing w:after="0" w:line="240" w:lineRule="auto"/>
        <w:jc w:val="both"/>
        <w:rPr>
          <w:rFonts w:cstheme="minorHAnsi"/>
          <w:sz w:val="20"/>
          <w:szCs w:val="20"/>
        </w:rPr>
      </w:pPr>
    </w:p>
    <w:p w14:paraId="41595B0B" w14:textId="77777777" w:rsidR="008A2E39" w:rsidRPr="00EC3563" w:rsidRDefault="008A2E39" w:rsidP="000E15AF">
      <w:pPr>
        <w:spacing w:after="0" w:line="240" w:lineRule="auto"/>
        <w:jc w:val="both"/>
        <w:rPr>
          <w:rFonts w:cstheme="minorHAnsi"/>
          <w:b/>
          <w:sz w:val="20"/>
          <w:szCs w:val="20"/>
        </w:rPr>
      </w:pPr>
    </w:p>
    <w:p w14:paraId="005F9F65" w14:textId="79F8C01D" w:rsidR="008A2E39" w:rsidRPr="00EC3563" w:rsidRDefault="008A2E39" w:rsidP="000E15AF">
      <w:pPr>
        <w:spacing w:after="0" w:line="240" w:lineRule="auto"/>
        <w:jc w:val="both"/>
        <w:rPr>
          <w:rFonts w:cstheme="minorHAnsi"/>
          <w:b/>
          <w:sz w:val="20"/>
          <w:szCs w:val="20"/>
        </w:rPr>
      </w:pPr>
      <w:r w:rsidRPr="00EC3563">
        <w:rPr>
          <w:rFonts w:cstheme="minorHAnsi"/>
          <w:b/>
          <w:sz w:val="20"/>
          <w:szCs w:val="20"/>
        </w:rPr>
        <w:t xml:space="preserve">Fotel obrotowy – 20 sztuk. </w:t>
      </w:r>
    </w:p>
    <w:p w14:paraId="6F729C50" w14:textId="51103EF9"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Fotel pracowniczy z mechanizmem synchronicznym z ustawieniami wysokości siedziska (amortyzator gazowy), kąta nachylenia oparcia, siły odchylenia oparcia (z możliwością dostosowania siły odchyłu do ciężary siedzącego), możliwość swobodnego bujania oparcia niezależnie od siedziska, możliwość blokady oparcia w 5-ciu pozycjach. Oparcie ergonomicznie profilowane z regulacją wysokości. Oparcie elastyczne, żebrowane wykonane z </w:t>
      </w:r>
      <w:r w:rsidRPr="00EC3563">
        <w:rPr>
          <w:rFonts w:cstheme="minorHAnsi"/>
          <w:sz w:val="20"/>
          <w:szCs w:val="20"/>
        </w:rPr>
        <w:lastRenderedPageBreak/>
        <w:t xml:space="preserve">kompozytu i wypełnione pianką wylewaną i w całości tapicerowane (brak plastików). Kółka, do fotele nie mogą rysować podłogi. Podłokietniki z regulacją 2D góra/dół-czarne, podstawa jezdna czarna z kółkami fi 65mm, kółka samohamujące. Tapicerka fotela dwukolorowa (oparcie w kolorze żółtym), rant siedziska w kontrastowym kolorze w stosunku do tapicerki całego krzesła. </w:t>
      </w:r>
      <w:r w:rsidR="00300B1C" w:rsidRPr="00EC3563">
        <w:rPr>
          <w:rFonts w:cstheme="minorHAnsi"/>
          <w:sz w:val="20"/>
          <w:szCs w:val="20"/>
        </w:rPr>
        <w:t xml:space="preserve">  Zagłówek jest wyraźnie profilowany i tapicerowany. </w:t>
      </w:r>
      <w:r w:rsidRPr="00EC3563">
        <w:rPr>
          <w:rFonts w:cstheme="minorHAnsi"/>
          <w:sz w:val="20"/>
          <w:szCs w:val="20"/>
        </w:rPr>
        <w:t xml:space="preserve">Tapicerka o parametrach 100000 cykli </w:t>
      </w:r>
      <w:proofErr w:type="spellStart"/>
      <w:r w:rsidRPr="00EC3563">
        <w:rPr>
          <w:rFonts w:cstheme="minorHAnsi"/>
          <w:sz w:val="20"/>
          <w:szCs w:val="20"/>
        </w:rPr>
        <w:t>Martindaela</w:t>
      </w:r>
      <w:proofErr w:type="spellEnd"/>
      <w:r w:rsidRPr="00EC3563">
        <w:rPr>
          <w:rFonts w:cstheme="minorHAnsi"/>
          <w:sz w:val="20"/>
          <w:szCs w:val="20"/>
        </w:rPr>
        <w:t xml:space="preserve"> (PN-EN ISO 12947-2), odporność na </w:t>
      </w:r>
      <w:proofErr w:type="spellStart"/>
      <w:r w:rsidRPr="00EC3563">
        <w:rPr>
          <w:rFonts w:cstheme="minorHAnsi"/>
          <w:sz w:val="20"/>
          <w:szCs w:val="20"/>
        </w:rPr>
        <w:t>piling</w:t>
      </w:r>
      <w:proofErr w:type="spellEnd"/>
      <w:r w:rsidRPr="00EC3563">
        <w:rPr>
          <w:rFonts w:cstheme="minorHAnsi"/>
          <w:sz w:val="20"/>
          <w:szCs w:val="20"/>
        </w:rPr>
        <w:t xml:space="preserve"> min 4</w:t>
      </w:r>
      <w:r w:rsidR="00F74B06">
        <w:rPr>
          <w:rFonts w:cstheme="minorHAnsi"/>
          <w:sz w:val="20"/>
          <w:szCs w:val="20"/>
        </w:rPr>
        <w:t xml:space="preserve"> </w:t>
      </w:r>
      <w:r w:rsidRPr="00EC3563">
        <w:rPr>
          <w:rFonts w:cstheme="minorHAnsi"/>
          <w:sz w:val="20"/>
          <w:szCs w:val="20"/>
        </w:rPr>
        <w:t>(PN-EN-ISO 12945-2), trudno zapalność (PN-EN 1021-1),</w:t>
      </w:r>
      <w:r w:rsidR="00F74B06">
        <w:rPr>
          <w:rFonts w:cstheme="minorHAnsi"/>
          <w:sz w:val="20"/>
          <w:szCs w:val="20"/>
        </w:rPr>
        <w:t xml:space="preserve"> </w:t>
      </w:r>
      <w:r w:rsidRPr="00EC3563">
        <w:rPr>
          <w:rFonts w:cstheme="minorHAnsi"/>
          <w:sz w:val="20"/>
          <w:szCs w:val="20"/>
        </w:rPr>
        <w:t>odporność na światło 4 (PN-EN ISO 105-B02)</w:t>
      </w:r>
    </w:p>
    <w:p w14:paraId="1AE3A9DC" w14:textId="774CBE3B" w:rsidR="008A2E39" w:rsidRPr="00EC3563" w:rsidRDefault="008A2E39" w:rsidP="000E15AF">
      <w:pPr>
        <w:spacing w:after="0" w:line="240" w:lineRule="auto"/>
        <w:jc w:val="both"/>
        <w:rPr>
          <w:rFonts w:cstheme="minorHAnsi"/>
          <w:sz w:val="20"/>
          <w:szCs w:val="20"/>
        </w:rPr>
      </w:pPr>
      <w:r w:rsidRPr="00EC3563">
        <w:rPr>
          <w:rFonts w:cstheme="minorHAnsi"/>
          <w:sz w:val="20"/>
          <w:szCs w:val="20"/>
        </w:rPr>
        <w:t>Wymiary fotela:</w:t>
      </w:r>
    </w:p>
    <w:p w14:paraId="2AF82FDE"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szerokość fotela z podłokietnikami 71cm</w:t>
      </w:r>
    </w:p>
    <w:p w14:paraId="0E51346A" w14:textId="1F988CEB" w:rsidR="008A2E39" w:rsidRPr="00EC3563" w:rsidRDefault="008A2E39" w:rsidP="000E15AF">
      <w:pPr>
        <w:spacing w:after="0" w:line="240" w:lineRule="auto"/>
        <w:jc w:val="both"/>
        <w:rPr>
          <w:rFonts w:cstheme="minorHAnsi"/>
          <w:sz w:val="20"/>
          <w:szCs w:val="20"/>
        </w:rPr>
      </w:pPr>
      <w:r w:rsidRPr="00EC3563">
        <w:rPr>
          <w:rFonts w:cstheme="minorHAnsi"/>
          <w:sz w:val="20"/>
          <w:szCs w:val="20"/>
        </w:rPr>
        <w:t>szerokość oparcia 4</w:t>
      </w:r>
      <w:r w:rsidR="00300B1C" w:rsidRPr="00EC3563">
        <w:rPr>
          <w:rFonts w:cstheme="minorHAnsi"/>
          <w:sz w:val="20"/>
          <w:szCs w:val="20"/>
        </w:rPr>
        <w:t>6</w:t>
      </w:r>
      <w:r w:rsidRPr="00EC3563">
        <w:rPr>
          <w:rFonts w:cstheme="minorHAnsi"/>
          <w:sz w:val="20"/>
          <w:szCs w:val="20"/>
        </w:rPr>
        <w:t>-49 cm</w:t>
      </w:r>
    </w:p>
    <w:p w14:paraId="5C547509"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szerokość siedziska 48 cm</w:t>
      </w:r>
    </w:p>
    <w:p w14:paraId="2F1AD2C1"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wysokość oparcia 54-64cm</w:t>
      </w:r>
    </w:p>
    <w:p w14:paraId="331412F3"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wysokość siedziska 43-58cm</w:t>
      </w:r>
    </w:p>
    <w:p w14:paraId="2427D024"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wysokość fotel </w:t>
      </w:r>
      <w:proofErr w:type="spellStart"/>
      <w:r w:rsidRPr="00EC3563">
        <w:rPr>
          <w:rFonts w:cstheme="minorHAnsi"/>
          <w:sz w:val="20"/>
          <w:szCs w:val="20"/>
        </w:rPr>
        <w:t>maxymalna</w:t>
      </w:r>
      <w:proofErr w:type="spellEnd"/>
      <w:r w:rsidRPr="00EC3563">
        <w:rPr>
          <w:rFonts w:cstheme="minorHAnsi"/>
          <w:sz w:val="20"/>
          <w:szCs w:val="20"/>
        </w:rPr>
        <w:t xml:space="preserve"> 118 cm</w:t>
      </w:r>
    </w:p>
    <w:p w14:paraId="61D549BF" w14:textId="77777777" w:rsidR="00300B1C" w:rsidRPr="00EC3563" w:rsidRDefault="00300B1C" w:rsidP="000E15AF">
      <w:pPr>
        <w:spacing w:after="0" w:line="240" w:lineRule="auto"/>
        <w:jc w:val="both"/>
        <w:rPr>
          <w:rFonts w:cstheme="minorHAnsi"/>
          <w:sz w:val="20"/>
          <w:szCs w:val="20"/>
        </w:rPr>
      </w:pPr>
    </w:p>
    <w:p w14:paraId="2668C315" w14:textId="35F80519" w:rsidR="008A2E39" w:rsidRPr="00EC3563" w:rsidRDefault="008A2E39" w:rsidP="000E15AF">
      <w:pPr>
        <w:spacing w:after="0" w:line="240" w:lineRule="auto"/>
        <w:jc w:val="both"/>
        <w:rPr>
          <w:rFonts w:cstheme="minorHAnsi"/>
          <w:sz w:val="20"/>
          <w:szCs w:val="20"/>
        </w:rPr>
      </w:pPr>
      <w:r w:rsidRPr="00EC3563">
        <w:rPr>
          <w:rFonts w:cstheme="minorHAnsi"/>
          <w:sz w:val="20"/>
          <w:szCs w:val="20"/>
        </w:rPr>
        <w:t>Kolorystyka do uzgodnienia z Zamawiającym</w:t>
      </w:r>
    </w:p>
    <w:p w14:paraId="70AC8D7C" w14:textId="77777777" w:rsidR="008A2E39" w:rsidRPr="00EC3563" w:rsidRDefault="008A2E39" w:rsidP="000E15AF">
      <w:pPr>
        <w:spacing w:line="240" w:lineRule="auto"/>
        <w:rPr>
          <w:rFonts w:cstheme="minorHAnsi"/>
          <w:sz w:val="20"/>
          <w:szCs w:val="20"/>
        </w:rPr>
      </w:pPr>
    </w:p>
    <w:p w14:paraId="5F8EE077" w14:textId="587E52CC" w:rsidR="008A2E39" w:rsidRPr="00EC3563" w:rsidRDefault="008A2E39" w:rsidP="000E15AF">
      <w:pPr>
        <w:spacing w:after="0" w:line="240" w:lineRule="auto"/>
        <w:jc w:val="both"/>
        <w:rPr>
          <w:rFonts w:cstheme="minorHAnsi"/>
          <w:b/>
          <w:sz w:val="20"/>
          <w:szCs w:val="20"/>
        </w:rPr>
      </w:pPr>
      <w:r w:rsidRPr="00EC3563">
        <w:rPr>
          <w:rFonts w:cstheme="minorHAnsi"/>
          <w:b/>
          <w:sz w:val="20"/>
          <w:szCs w:val="20"/>
        </w:rPr>
        <w:t>Biurko narożne typ 1</w:t>
      </w:r>
      <w:r w:rsidR="006559D7" w:rsidRPr="00EC3563">
        <w:rPr>
          <w:rFonts w:cstheme="minorHAnsi"/>
          <w:b/>
          <w:sz w:val="20"/>
          <w:szCs w:val="20"/>
        </w:rPr>
        <w:t>8</w:t>
      </w:r>
      <w:r w:rsidRPr="00EC3563">
        <w:rPr>
          <w:rFonts w:cstheme="minorHAnsi"/>
          <w:b/>
          <w:sz w:val="20"/>
          <w:szCs w:val="20"/>
        </w:rPr>
        <w:t>0x100x</w:t>
      </w:r>
      <w:r w:rsidR="00E21100" w:rsidRPr="00EC3563">
        <w:rPr>
          <w:rFonts w:cstheme="minorHAnsi"/>
          <w:b/>
          <w:sz w:val="20"/>
          <w:szCs w:val="20"/>
        </w:rPr>
        <w:t>6</w:t>
      </w:r>
      <w:r w:rsidRPr="00EC3563">
        <w:rPr>
          <w:rFonts w:cstheme="minorHAnsi"/>
          <w:b/>
          <w:sz w:val="20"/>
          <w:szCs w:val="20"/>
        </w:rPr>
        <w:t xml:space="preserve">0: lewe - 10 sztuk Prawe, 10 szt. </w:t>
      </w:r>
    </w:p>
    <w:p w14:paraId="07461C8F" w14:textId="172379F8"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Biurko na stelażu o konstrukcji ramowej, ramki przykręcane do podłużnic o przekroju 40x20 mm, do ramy montowane nogi o przekroju kwadratowym 50x50mm, stelaż i nogi malowane proszkowo. Każda noga posiada stopki poziomujące 15mm. Blat wykonany z płyty 3-warstwowej obustronnie </w:t>
      </w:r>
      <w:proofErr w:type="spellStart"/>
      <w:r w:rsidRPr="00EC3563">
        <w:rPr>
          <w:rFonts w:cstheme="minorHAnsi"/>
          <w:sz w:val="20"/>
          <w:szCs w:val="20"/>
        </w:rPr>
        <w:t>melaminowanej</w:t>
      </w:r>
      <w:proofErr w:type="spellEnd"/>
      <w:r w:rsidRPr="00EC3563">
        <w:rPr>
          <w:rFonts w:cstheme="minorHAnsi"/>
          <w:sz w:val="20"/>
          <w:szCs w:val="20"/>
        </w:rPr>
        <w:t xml:space="preserve"> o grubości 25 mm, obrzeże blatu bez spoinowe (laserowo klejone). Elementy biurka łączone na zasadzie metal do metalu, montaż do metalowych mufek zamocowanych w blacie od wewnętrznej strony. Biurko posiada szerokie możliwości rozbudowy na zasadzie łączenia dodatkowych akcesoriów </w:t>
      </w:r>
      <w:proofErr w:type="spellStart"/>
      <w:r w:rsidRPr="00EC3563">
        <w:rPr>
          <w:rFonts w:cstheme="minorHAnsi"/>
          <w:sz w:val="20"/>
          <w:szCs w:val="20"/>
        </w:rPr>
        <w:t>tj</w:t>
      </w:r>
      <w:proofErr w:type="spellEnd"/>
      <w:r w:rsidRPr="00EC3563">
        <w:rPr>
          <w:rFonts w:cstheme="minorHAnsi"/>
          <w:sz w:val="20"/>
          <w:szCs w:val="20"/>
        </w:rPr>
        <w:t xml:space="preserve"> uchwyt na komputer, blenda osłaniająca, akcesoria do prowadzenia okablowania </w:t>
      </w:r>
      <w:proofErr w:type="spellStart"/>
      <w:r w:rsidRPr="00EC3563">
        <w:rPr>
          <w:rFonts w:cstheme="minorHAnsi"/>
          <w:sz w:val="20"/>
          <w:szCs w:val="20"/>
        </w:rPr>
        <w:t>tj</w:t>
      </w:r>
      <w:proofErr w:type="spellEnd"/>
      <w:r w:rsidRPr="00EC3563">
        <w:rPr>
          <w:rFonts w:cstheme="minorHAnsi"/>
          <w:sz w:val="20"/>
          <w:szCs w:val="20"/>
        </w:rPr>
        <w:t xml:space="preserve"> rynny poziome lub pionowe, montaż tych akcesoriów ma być zastosowany na zasadzie metal do metalu</w:t>
      </w:r>
      <w:r w:rsidR="0051142A">
        <w:rPr>
          <w:rFonts w:cstheme="minorHAnsi"/>
          <w:sz w:val="20"/>
          <w:szCs w:val="20"/>
        </w:rPr>
        <w:t>,</w:t>
      </w:r>
      <w:r w:rsidRPr="00EC3563">
        <w:rPr>
          <w:rFonts w:cstheme="minorHAnsi"/>
          <w:sz w:val="20"/>
          <w:szCs w:val="20"/>
        </w:rPr>
        <w:t xml:space="preserve"> tak więc akcesoria są przykręcane do mufek zainstalowanych w ramie biurka. Biurko nadaje się do wielokrotnego montażu i demontażu bez osłabienia konstrukcji. </w:t>
      </w:r>
    </w:p>
    <w:p w14:paraId="27C25FEF"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Kolorystyka do uzgodnienia z Zamawiającym</w:t>
      </w:r>
    </w:p>
    <w:p w14:paraId="61D19553" w14:textId="77777777" w:rsidR="008A2E39" w:rsidRPr="00EC3563" w:rsidRDefault="008A2E39" w:rsidP="000E15AF">
      <w:pPr>
        <w:spacing w:line="240" w:lineRule="auto"/>
        <w:rPr>
          <w:rFonts w:cstheme="minorHAnsi"/>
          <w:sz w:val="20"/>
          <w:szCs w:val="20"/>
        </w:rPr>
      </w:pPr>
    </w:p>
    <w:p w14:paraId="6938F85D" w14:textId="470AD6C4" w:rsidR="008A2E39" w:rsidRPr="00EC3563" w:rsidRDefault="008A2E39" w:rsidP="000E15AF">
      <w:pPr>
        <w:spacing w:after="0" w:line="240" w:lineRule="auto"/>
        <w:jc w:val="both"/>
        <w:rPr>
          <w:rFonts w:cstheme="minorHAnsi"/>
          <w:b/>
          <w:sz w:val="20"/>
          <w:szCs w:val="20"/>
        </w:rPr>
      </w:pPr>
      <w:r w:rsidRPr="00EC3563">
        <w:rPr>
          <w:rFonts w:cstheme="minorHAnsi"/>
          <w:b/>
          <w:sz w:val="20"/>
          <w:szCs w:val="20"/>
        </w:rPr>
        <w:t>Panel płytowy dwustronny do biurka 1</w:t>
      </w:r>
      <w:r w:rsidR="006559D7" w:rsidRPr="00EC3563">
        <w:rPr>
          <w:rFonts w:cstheme="minorHAnsi"/>
          <w:b/>
          <w:sz w:val="20"/>
          <w:szCs w:val="20"/>
        </w:rPr>
        <w:t>8</w:t>
      </w:r>
      <w:r w:rsidRPr="00EC3563">
        <w:rPr>
          <w:rFonts w:cstheme="minorHAnsi"/>
          <w:b/>
          <w:sz w:val="20"/>
          <w:szCs w:val="20"/>
        </w:rPr>
        <w:t xml:space="preserve">0 cm </w:t>
      </w:r>
      <w:r w:rsidR="004765FF">
        <w:rPr>
          <w:rFonts w:cstheme="minorHAnsi"/>
          <w:b/>
          <w:sz w:val="20"/>
          <w:szCs w:val="20"/>
        </w:rPr>
        <w:t>x 50 cm</w:t>
      </w:r>
      <w:r w:rsidR="006559D7" w:rsidRPr="00EC3563">
        <w:rPr>
          <w:rFonts w:cstheme="minorHAnsi"/>
          <w:b/>
          <w:sz w:val="20"/>
          <w:szCs w:val="20"/>
        </w:rPr>
        <w:t xml:space="preserve"> </w:t>
      </w:r>
      <w:r w:rsidRPr="00EC3563">
        <w:rPr>
          <w:rFonts w:cstheme="minorHAnsi"/>
          <w:b/>
          <w:sz w:val="20"/>
          <w:szCs w:val="20"/>
        </w:rPr>
        <w:t xml:space="preserve">z nakładkami tapicerowanymi w kolorze – tkanina kolor żółty gr 2, panel biały – </w:t>
      </w:r>
      <w:r w:rsidR="000E15AF" w:rsidRPr="00EC3563">
        <w:rPr>
          <w:rFonts w:cstheme="minorHAnsi"/>
          <w:b/>
          <w:sz w:val="20"/>
          <w:szCs w:val="20"/>
        </w:rPr>
        <w:t>2</w:t>
      </w:r>
      <w:r w:rsidRPr="00EC3563">
        <w:rPr>
          <w:rFonts w:cstheme="minorHAnsi"/>
          <w:b/>
          <w:sz w:val="20"/>
          <w:szCs w:val="20"/>
        </w:rPr>
        <w:t>0 sztuki.</w:t>
      </w:r>
    </w:p>
    <w:p w14:paraId="499D09DC" w14:textId="2F1ED563" w:rsidR="008A2E39" w:rsidRPr="00EC3563" w:rsidRDefault="008A2E39" w:rsidP="000E15AF">
      <w:pPr>
        <w:spacing w:after="0" w:line="240" w:lineRule="auto"/>
        <w:jc w:val="both"/>
        <w:rPr>
          <w:rFonts w:cstheme="minorHAnsi"/>
          <w:sz w:val="20"/>
          <w:szCs w:val="20"/>
        </w:rPr>
      </w:pPr>
      <w:r w:rsidRPr="00EC3563">
        <w:rPr>
          <w:rFonts w:cstheme="minorHAnsi"/>
          <w:sz w:val="20"/>
          <w:szCs w:val="20"/>
        </w:rPr>
        <w:t xml:space="preserve">Panel górny do montowania pomiędzy blatami biurka, panel z płyty laminowanej dookoła </w:t>
      </w:r>
      <w:proofErr w:type="spellStart"/>
      <w:r w:rsidRPr="00EC3563">
        <w:rPr>
          <w:rFonts w:cstheme="minorHAnsi"/>
          <w:sz w:val="20"/>
          <w:szCs w:val="20"/>
        </w:rPr>
        <w:t>obrzeżowanej</w:t>
      </w:r>
      <w:proofErr w:type="spellEnd"/>
      <w:r w:rsidRPr="00EC3563">
        <w:rPr>
          <w:rFonts w:cstheme="minorHAnsi"/>
          <w:sz w:val="20"/>
          <w:szCs w:val="20"/>
        </w:rPr>
        <w:t xml:space="preserve"> PCV, panel montowany na specjalnych uchwytach do ramy biurka, na panelu obustronnie montowane nakładki tapicerowane (140x15</w:t>
      </w:r>
      <w:proofErr w:type="gramStart"/>
      <w:r w:rsidRPr="00EC3563">
        <w:rPr>
          <w:rFonts w:cstheme="minorHAnsi"/>
          <w:sz w:val="20"/>
          <w:szCs w:val="20"/>
        </w:rPr>
        <w:t>cm)z</w:t>
      </w:r>
      <w:proofErr w:type="gramEnd"/>
      <w:r w:rsidRPr="00EC3563">
        <w:rPr>
          <w:rFonts w:cstheme="minorHAnsi"/>
          <w:sz w:val="20"/>
          <w:szCs w:val="20"/>
        </w:rPr>
        <w:t xml:space="preserve"> miękkim wypełnieniem (do wbijania pineski) system montownia niewidoczny od zewnątrz, tkanina nakładki </w:t>
      </w:r>
      <w:proofErr w:type="gramStart"/>
      <w:r w:rsidRPr="00EC3563">
        <w:rPr>
          <w:rFonts w:cstheme="minorHAnsi"/>
          <w:sz w:val="20"/>
          <w:szCs w:val="20"/>
        </w:rPr>
        <w:t>tapicerowanej  identyczna</w:t>
      </w:r>
      <w:proofErr w:type="gramEnd"/>
      <w:r w:rsidRPr="00EC3563">
        <w:rPr>
          <w:rFonts w:cstheme="minorHAnsi"/>
          <w:sz w:val="20"/>
          <w:szCs w:val="20"/>
        </w:rPr>
        <w:t xml:space="preserve"> jak tapicerka foteli (kolor do uzgodnienia)</w:t>
      </w:r>
    </w:p>
    <w:p w14:paraId="2890235A" w14:textId="77777777" w:rsidR="008A2E39" w:rsidRPr="00EC3563" w:rsidRDefault="008A2E39" w:rsidP="000E15AF">
      <w:pPr>
        <w:spacing w:after="0" w:line="240" w:lineRule="auto"/>
        <w:jc w:val="both"/>
        <w:rPr>
          <w:rFonts w:cstheme="minorHAnsi"/>
          <w:sz w:val="20"/>
          <w:szCs w:val="20"/>
        </w:rPr>
      </w:pPr>
    </w:p>
    <w:p w14:paraId="38BD494E" w14:textId="42F2C50F" w:rsidR="008A2E39" w:rsidRPr="00EC3563" w:rsidRDefault="008A2E39" w:rsidP="000E15AF">
      <w:pPr>
        <w:spacing w:after="0" w:line="240" w:lineRule="auto"/>
        <w:jc w:val="both"/>
        <w:rPr>
          <w:rFonts w:cstheme="minorHAnsi"/>
          <w:b/>
          <w:sz w:val="20"/>
          <w:szCs w:val="20"/>
        </w:rPr>
      </w:pPr>
      <w:r w:rsidRPr="00EC3563">
        <w:rPr>
          <w:rFonts w:cstheme="minorHAnsi"/>
          <w:b/>
          <w:sz w:val="20"/>
          <w:szCs w:val="20"/>
        </w:rPr>
        <w:t>Kontener 3-szuflady – 20 sztuk.</w:t>
      </w:r>
    </w:p>
    <w:p w14:paraId="50B2194A"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Kontener mobilny o wymiarach 43x58x60cm, kółka fi 4cm z hamulcami, uchwyt wpuszczony-listwa dystansowa boczna, szuflady zamykane kluczem łamanym (dwa w komplecie) zamek centralny zamyka wszystkie szuflady naraz, szuflady z kompozytu wysuw 80 %, dopuszczalne obciążenie szuflady 14 kg</w:t>
      </w:r>
    </w:p>
    <w:p w14:paraId="5B81118F" w14:textId="77777777" w:rsidR="008A2E39" w:rsidRPr="00EC3563" w:rsidRDefault="008A2E39" w:rsidP="000E15AF">
      <w:pPr>
        <w:spacing w:after="0" w:line="240" w:lineRule="auto"/>
        <w:jc w:val="both"/>
        <w:rPr>
          <w:rFonts w:cstheme="minorHAnsi"/>
          <w:sz w:val="20"/>
          <w:szCs w:val="20"/>
        </w:rPr>
      </w:pPr>
      <w:r w:rsidRPr="00EC3563">
        <w:rPr>
          <w:rFonts w:cstheme="minorHAnsi"/>
          <w:sz w:val="20"/>
          <w:szCs w:val="20"/>
        </w:rPr>
        <w:t>Kontener w całości (plecy też) wykonany z płyty 18mm z obrzeżem PCV, konstrukcja klejona fabrycznie i skręcana na prasach, mebel dostarczany w całości.</w:t>
      </w:r>
    </w:p>
    <w:p w14:paraId="018B8773" w14:textId="1426E0F1" w:rsidR="008A2E39" w:rsidRPr="00EC3563" w:rsidRDefault="008A2E39" w:rsidP="000E15AF">
      <w:pPr>
        <w:spacing w:after="0" w:line="240" w:lineRule="auto"/>
        <w:jc w:val="both"/>
        <w:rPr>
          <w:rFonts w:cstheme="minorHAnsi"/>
          <w:sz w:val="20"/>
          <w:szCs w:val="20"/>
        </w:rPr>
      </w:pPr>
      <w:r w:rsidRPr="00EC3563">
        <w:rPr>
          <w:rFonts w:cstheme="minorHAnsi"/>
          <w:sz w:val="20"/>
          <w:szCs w:val="20"/>
        </w:rPr>
        <w:t>Kolorystyka</w:t>
      </w:r>
      <w:r w:rsidR="003E6FDA" w:rsidRPr="00EC3563">
        <w:rPr>
          <w:rFonts w:cstheme="minorHAnsi"/>
          <w:sz w:val="20"/>
          <w:szCs w:val="20"/>
        </w:rPr>
        <w:t xml:space="preserve"> (biała)</w:t>
      </w:r>
      <w:r w:rsidRPr="00EC3563">
        <w:rPr>
          <w:rFonts w:cstheme="minorHAnsi"/>
          <w:sz w:val="20"/>
          <w:szCs w:val="20"/>
        </w:rPr>
        <w:t xml:space="preserve"> do uzgodnienia z Zamawiającym.</w:t>
      </w:r>
    </w:p>
    <w:p w14:paraId="682EDF4A" w14:textId="77777777" w:rsidR="008A2E39" w:rsidRPr="00EC3563" w:rsidRDefault="008A2E39" w:rsidP="000E15AF">
      <w:pPr>
        <w:spacing w:line="240" w:lineRule="auto"/>
        <w:rPr>
          <w:rFonts w:cstheme="minorHAnsi"/>
          <w:sz w:val="20"/>
          <w:szCs w:val="20"/>
        </w:rPr>
      </w:pPr>
    </w:p>
    <w:p w14:paraId="2B2525D0" w14:textId="2D770F2D" w:rsidR="009D57A4" w:rsidRPr="00EC3563" w:rsidRDefault="009D57A4" w:rsidP="000E15AF">
      <w:pPr>
        <w:widowControl w:val="0"/>
        <w:tabs>
          <w:tab w:val="left" w:pos="720"/>
        </w:tabs>
        <w:spacing w:line="240" w:lineRule="auto"/>
        <w:ind w:right="-20"/>
        <w:rPr>
          <w:rFonts w:eastAsia="Times New Roman" w:cstheme="minorHAnsi"/>
          <w:b/>
          <w:bCs/>
          <w:color w:val="000000"/>
          <w:sz w:val="20"/>
          <w:szCs w:val="20"/>
        </w:rPr>
      </w:pPr>
      <w:r w:rsidRPr="00EC3563">
        <w:rPr>
          <w:rFonts w:eastAsia="Times New Roman" w:cstheme="minorHAnsi"/>
          <w:b/>
          <w:bCs/>
          <w:color w:val="000000"/>
          <w:sz w:val="20"/>
          <w:szCs w:val="20"/>
        </w:rPr>
        <w:t>Szafa</w:t>
      </w:r>
      <w:r w:rsidRPr="00EC3563">
        <w:rPr>
          <w:rFonts w:eastAsia="Times New Roman" w:cstheme="minorHAnsi"/>
          <w:color w:val="000000"/>
          <w:spacing w:val="1"/>
          <w:sz w:val="20"/>
          <w:szCs w:val="20"/>
        </w:rPr>
        <w:t xml:space="preserve"> </w:t>
      </w:r>
      <w:r w:rsidRPr="00EC3563">
        <w:rPr>
          <w:rFonts w:eastAsia="Times New Roman" w:cstheme="minorHAnsi"/>
          <w:b/>
          <w:bCs/>
          <w:color w:val="000000"/>
          <w:sz w:val="20"/>
          <w:szCs w:val="20"/>
        </w:rPr>
        <w:t>cała zamykana- 20 szt.</w:t>
      </w:r>
    </w:p>
    <w:p w14:paraId="4B287162" w14:textId="77777777" w:rsidR="009D57A4" w:rsidRPr="00EC3563" w:rsidRDefault="009D57A4" w:rsidP="000E15AF">
      <w:pPr>
        <w:widowControl w:val="0"/>
        <w:spacing w:line="240" w:lineRule="auto"/>
        <w:ind w:right="524"/>
        <w:rPr>
          <w:rFonts w:eastAsia="Times New Roman" w:cstheme="minorHAnsi"/>
          <w:color w:val="000000"/>
          <w:sz w:val="20"/>
          <w:szCs w:val="20"/>
        </w:rPr>
      </w:pPr>
      <w:r w:rsidRPr="00EC3563">
        <w:rPr>
          <w:rFonts w:eastAsia="Times New Roman" w:cstheme="minorHAnsi"/>
          <w:color w:val="000000"/>
          <w:sz w:val="20"/>
          <w:szCs w:val="20"/>
        </w:rPr>
        <w:t>Sza</w:t>
      </w:r>
      <w:r w:rsidRPr="00EC3563">
        <w:rPr>
          <w:rFonts w:eastAsia="Times New Roman" w:cstheme="minorHAnsi"/>
          <w:color w:val="000000"/>
          <w:spacing w:val="-1"/>
          <w:sz w:val="20"/>
          <w:szCs w:val="20"/>
        </w:rPr>
        <w:t>f</w:t>
      </w:r>
      <w:r w:rsidRPr="00EC3563">
        <w:rPr>
          <w:rFonts w:eastAsia="Times New Roman" w:cstheme="minorHAnsi"/>
          <w:color w:val="000000"/>
          <w:sz w:val="20"/>
          <w:szCs w:val="20"/>
        </w:rPr>
        <w:t>a</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o</w:t>
      </w:r>
      <w:r w:rsidRPr="00EC3563">
        <w:rPr>
          <w:rFonts w:eastAsia="Times New Roman" w:cstheme="minorHAnsi"/>
          <w:color w:val="000000"/>
          <w:spacing w:val="32"/>
          <w:sz w:val="20"/>
          <w:szCs w:val="20"/>
        </w:rPr>
        <w:t xml:space="preserve"> </w:t>
      </w:r>
      <w:r w:rsidRPr="00EC3563">
        <w:rPr>
          <w:rFonts w:eastAsia="Times New Roman" w:cstheme="minorHAnsi"/>
          <w:color w:val="000000"/>
          <w:spacing w:val="-1"/>
          <w:sz w:val="20"/>
          <w:szCs w:val="20"/>
        </w:rPr>
        <w:t>wym</w:t>
      </w:r>
      <w:r w:rsidRPr="00EC3563">
        <w:rPr>
          <w:rFonts w:eastAsia="Times New Roman" w:cstheme="minorHAnsi"/>
          <w:color w:val="000000"/>
          <w:sz w:val="20"/>
          <w:szCs w:val="20"/>
        </w:rPr>
        <w:t>ia</w:t>
      </w:r>
      <w:r w:rsidRPr="00EC3563">
        <w:rPr>
          <w:rFonts w:eastAsia="Times New Roman" w:cstheme="minorHAnsi"/>
          <w:color w:val="000000"/>
          <w:spacing w:val="1"/>
          <w:sz w:val="20"/>
          <w:szCs w:val="20"/>
        </w:rPr>
        <w:t>r</w:t>
      </w:r>
      <w:r w:rsidRPr="00EC3563">
        <w:rPr>
          <w:rFonts w:eastAsia="Times New Roman" w:cstheme="minorHAnsi"/>
          <w:color w:val="000000"/>
          <w:sz w:val="20"/>
          <w:szCs w:val="20"/>
        </w:rPr>
        <w:t>ach</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80x4</w:t>
      </w:r>
      <w:r w:rsidRPr="00EC3563">
        <w:rPr>
          <w:rFonts w:eastAsia="Times New Roman" w:cstheme="minorHAnsi"/>
          <w:color w:val="000000"/>
          <w:spacing w:val="1"/>
          <w:sz w:val="20"/>
          <w:szCs w:val="20"/>
        </w:rPr>
        <w:t>4</w:t>
      </w:r>
      <w:r w:rsidRPr="00EC3563">
        <w:rPr>
          <w:rFonts w:eastAsia="Times New Roman" w:cstheme="minorHAnsi"/>
          <w:color w:val="000000"/>
          <w:sz w:val="20"/>
          <w:szCs w:val="20"/>
        </w:rPr>
        <w:t>x219</w:t>
      </w:r>
      <w:r w:rsidRPr="00EC3563">
        <w:rPr>
          <w:rFonts w:eastAsia="Times New Roman" w:cstheme="minorHAnsi"/>
          <w:color w:val="000000"/>
          <w:spacing w:val="3"/>
          <w:sz w:val="20"/>
          <w:szCs w:val="20"/>
        </w:rPr>
        <w:t>0</w:t>
      </w:r>
      <w:r w:rsidRPr="00EC3563">
        <w:rPr>
          <w:rFonts w:eastAsia="Times New Roman" w:cstheme="minorHAnsi"/>
          <w:color w:val="000000"/>
          <w:sz w:val="20"/>
          <w:szCs w:val="20"/>
        </w:rPr>
        <w:t>c</w:t>
      </w:r>
      <w:r w:rsidRPr="00EC3563">
        <w:rPr>
          <w:rFonts w:eastAsia="Times New Roman" w:cstheme="minorHAnsi"/>
          <w:color w:val="000000"/>
          <w:spacing w:val="-2"/>
          <w:sz w:val="20"/>
          <w:szCs w:val="20"/>
        </w:rPr>
        <w:t>m</w:t>
      </w:r>
      <w:r w:rsidRPr="00EC3563">
        <w:rPr>
          <w:rFonts w:eastAsia="Times New Roman" w:cstheme="minorHAnsi"/>
          <w:color w:val="000000"/>
          <w:sz w:val="20"/>
          <w:szCs w:val="20"/>
        </w:rPr>
        <w:t>,</w:t>
      </w:r>
      <w:r w:rsidRPr="00EC3563">
        <w:rPr>
          <w:rFonts w:eastAsia="Times New Roman" w:cstheme="minorHAnsi"/>
          <w:color w:val="000000"/>
          <w:spacing w:val="29"/>
          <w:sz w:val="20"/>
          <w:szCs w:val="20"/>
        </w:rPr>
        <w:t xml:space="preserve"> </w:t>
      </w:r>
      <w:r w:rsidRPr="00EC3563">
        <w:rPr>
          <w:rFonts w:eastAsia="Times New Roman" w:cstheme="minorHAnsi"/>
          <w:color w:val="000000"/>
          <w:spacing w:val="3"/>
          <w:sz w:val="20"/>
          <w:szCs w:val="20"/>
        </w:rPr>
        <w:t xml:space="preserve">cała </w:t>
      </w:r>
      <w:r w:rsidRPr="00EC3563">
        <w:rPr>
          <w:rFonts w:eastAsia="Times New Roman" w:cstheme="minorHAnsi"/>
          <w:color w:val="000000"/>
          <w:sz w:val="20"/>
          <w:szCs w:val="20"/>
        </w:rPr>
        <w:t>zamyk</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na</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dr</w:t>
      </w:r>
      <w:r w:rsidRPr="00EC3563">
        <w:rPr>
          <w:rFonts w:eastAsia="Times New Roman" w:cstheme="minorHAnsi"/>
          <w:color w:val="000000"/>
          <w:spacing w:val="2"/>
          <w:sz w:val="20"/>
          <w:szCs w:val="20"/>
        </w:rPr>
        <w:t>z</w:t>
      </w:r>
      <w:r w:rsidRPr="00EC3563">
        <w:rPr>
          <w:rFonts w:eastAsia="Times New Roman" w:cstheme="minorHAnsi"/>
          <w:color w:val="000000"/>
          <w:spacing w:val="-3"/>
          <w:sz w:val="20"/>
          <w:szCs w:val="20"/>
        </w:rPr>
        <w:t>w</w:t>
      </w:r>
      <w:r w:rsidRPr="00EC3563">
        <w:rPr>
          <w:rFonts w:eastAsia="Times New Roman" w:cstheme="minorHAnsi"/>
          <w:color w:val="000000"/>
          <w:sz w:val="20"/>
          <w:szCs w:val="20"/>
        </w:rPr>
        <w:t>iami</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uchyln</w:t>
      </w:r>
      <w:r w:rsidRPr="00EC3563">
        <w:rPr>
          <w:rFonts w:eastAsia="Times New Roman" w:cstheme="minorHAnsi"/>
          <w:color w:val="000000"/>
          <w:spacing w:val="1"/>
          <w:sz w:val="20"/>
          <w:szCs w:val="20"/>
        </w:rPr>
        <w:t>y</w:t>
      </w:r>
      <w:r w:rsidRPr="00EC3563">
        <w:rPr>
          <w:rFonts w:eastAsia="Times New Roman" w:cstheme="minorHAnsi"/>
          <w:color w:val="000000"/>
          <w:spacing w:val="-1"/>
          <w:sz w:val="20"/>
          <w:szCs w:val="20"/>
        </w:rPr>
        <w:t>m</w:t>
      </w:r>
      <w:r w:rsidRPr="00EC3563">
        <w:rPr>
          <w:rFonts w:eastAsia="Times New Roman" w:cstheme="minorHAnsi"/>
          <w:color w:val="000000"/>
          <w:sz w:val="20"/>
          <w:szCs w:val="20"/>
        </w:rPr>
        <w:t>i</w:t>
      </w:r>
      <w:r w:rsidRPr="00EC3563">
        <w:rPr>
          <w:rFonts w:eastAsia="Times New Roman" w:cstheme="minorHAnsi"/>
          <w:color w:val="000000"/>
          <w:spacing w:val="30"/>
          <w:sz w:val="20"/>
          <w:szCs w:val="20"/>
        </w:rPr>
        <w:t xml:space="preserve">, </w:t>
      </w:r>
      <w:r w:rsidRPr="00EC3563">
        <w:rPr>
          <w:rFonts w:eastAsia="Times New Roman" w:cstheme="minorHAnsi"/>
          <w:color w:val="000000"/>
          <w:sz w:val="20"/>
          <w:szCs w:val="20"/>
        </w:rPr>
        <w:t>zamykany</w:t>
      </w:r>
      <w:r w:rsidRPr="00EC3563">
        <w:rPr>
          <w:rFonts w:eastAsia="Times New Roman" w:cstheme="minorHAnsi"/>
          <w:color w:val="000000"/>
          <w:spacing w:val="-1"/>
          <w:sz w:val="20"/>
          <w:szCs w:val="20"/>
        </w:rPr>
        <w:t>m</w:t>
      </w:r>
      <w:r w:rsidRPr="00EC3563">
        <w:rPr>
          <w:rFonts w:eastAsia="Times New Roman" w:cstheme="minorHAnsi"/>
          <w:color w:val="000000"/>
          <w:sz w:val="20"/>
          <w:szCs w:val="20"/>
        </w:rPr>
        <w:t>i</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na</w:t>
      </w:r>
      <w:r w:rsidRPr="00EC3563">
        <w:rPr>
          <w:rFonts w:eastAsia="Times New Roman" w:cstheme="minorHAnsi"/>
          <w:color w:val="000000"/>
          <w:spacing w:val="28"/>
          <w:sz w:val="20"/>
          <w:szCs w:val="20"/>
        </w:rPr>
        <w:t xml:space="preserve"> </w:t>
      </w:r>
      <w:r w:rsidRPr="00EC3563">
        <w:rPr>
          <w:rFonts w:eastAsia="Times New Roman" w:cstheme="minorHAnsi"/>
          <w:color w:val="000000"/>
          <w:sz w:val="20"/>
          <w:szCs w:val="20"/>
        </w:rPr>
        <w:t>z</w:t>
      </w:r>
      <w:r w:rsidRPr="00EC3563">
        <w:rPr>
          <w:rFonts w:eastAsia="Times New Roman" w:cstheme="minorHAnsi"/>
          <w:color w:val="000000"/>
          <w:spacing w:val="2"/>
          <w:sz w:val="20"/>
          <w:szCs w:val="20"/>
        </w:rPr>
        <w:t>a</w:t>
      </w:r>
      <w:r w:rsidRPr="00EC3563">
        <w:rPr>
          <w:rFonts w:eastAsia="Times New Roman" w:cstheme="minorHAnsi"/>
          <w:color w:val="000000"/>
          <w:spacing w:val="-2"/>
          <w:sz w:val="20"/>
          <w:szCs w:val="20"/>
        </w:rPr>
        <w:t>m</w:t>
      </w:r>
      <w:r w:rsidRPr="00EC3563">
        <w:rPr>
          <w:rFonts w:eastAsia="Times New Roman" w:cstheme="minorHAnsi"/>
          <w:color w:val="000000"/>
          <w:spacing w:val="1"/>
          <w:sz w:val="20"/>
          <w:szCs w:val="20"/>
        </w:rPr>
        <w:t>e</w:t>
      </w:r>
      <w:r w:rsidRPr="00EC3563">
        <w:rPr>
          <w:rFonts w:eastAsia="Times New Roman" w:cstheme="minorHAnsi"/>
          <w:color w:val="000000"/>
          <w:sz w:val="20"/>
          <w:szCs w:val="20"/>
        </w:rPr>
        <w:t>k ry</w:t>
      </w:r>
      <w:r w:rsidRPr="00EC3563">
        <w:rPr>
          <w:rFonts w:eastAsia="Times New Roman" w:cstheme="minorHAnsi"/>
          <w:color w:val="000000"/>
          <w:spacing w:val="-1"/>
          <w:sz w:val="20"/>
          <w:szCs w:val="20"/>
        </w:rPr>
        <w:t>g</w:t>
      </w:r>
      <w:r w:rsidRPr="00EC3563">
        <w:rPr>
          <w:rFonts w:eastAsia="Times New Roman" w:cstheme="minorHAnsi"/>
          <w:color w:val="000000"/>
          <w:sz w:val="20"/>
          <w:szCs w:val="20"/>
        </w:rPr>
        <w:t>l</w:t>
      </w:r>
      <w:r w:rsidRPr="00EC3563">
        <w:rPr>
          <w:rFonts w:eastAsia="Times New Roman" w:cstheme="minorHAnsi"/>
          <w:color w:val="000000"/>
          <w:spacing w:val="1"/>
          <w:sz w:val="20"/>
          <w:szCs w:val="20"/>
        </w:rPr>
        <w:t>o</w:t>
      </w:r>
      <w:r w:rsidRPr="00EC3563">
        <w:rPr>
          <w:rFonts w:eastAsia="Times New Roman" w:cstheme="minorHAnsi"/>
          <w:color w:val="000000"/>
          <w:spacing w:val="-1"/>
          <w:sz w:val="20"/>
          <w:szCs w:val="20"/>
        </w:rPr>
        <w:t>w</w:t>
      </w:r>
      <w:r w:rsidRPr="00EC3563">
        <w:rPr>
          <w:rFonts w:eastAsia="Times New Roman" w:cstheme="minorHAnsi"/>
          <w:color w:val="000000"/>
          <w:sz w:val="20"/>
          <w:szCs w:val="20"/>
        </w:rPr>
        <w:t>any</w:t>
      </w:r>
      <w:r w:rsidRPr="00EC3563">
        <w:rPr>
          <w:rFonts w:eastAsia="Times New Roman" w:cstheme="minorHAnsi"/>
          <w:color w:val="000000"/>
          <w:spacing w:val="-3"/>
          <w:sz w:val="20"/>
          <w:szCs w:val="20"/>
        </w:rPr>
        <w:t xml:space="preserve"> </w:t>
      </w:r>
      <w:r w:rsidRPr="00EC3563">
        <w:rPr>
          <w:rFonts w:eastAsia="Times New Roman" w:cstheme="minorHAnsi"/>
          <w:color w:val="000000"/>
          <w:sz w:val="20"/>
          <w:szCs w:val="20"/>
        </w:rPr>
        <w:t xml:space="preserve">z </w:t>
      </w:r>
      <w:r w:rsidRPr="00EC3563">
        <w:rPr>
          <w:rFonts w:eastAsia="Times New Roman" w:cstheme="minorHAnsi"/>
          <w:color w:val="000000"/>
          <w:spacing w:val="2"/>
          <w:sz w:val="20"/>
          <w:szCs w:val="20"/>
        </w:rPr>
        <w:t>d</w:t>
      </w:r>
      <w:r w:rsidRPr="00EC3563">
        <w:rPr>
          <w:rFonts w:eastAsia="Times New Roman" w:cstheme="minorHAnsi"/>
          <w:color w:val="000000"/>
          <w:spacing w:val="-1"/>
          <w:sz w:val="20"/>
          <w:szCs w:val="20"/>
        </w:rPr>
        <w:t>w</w:t>
      </w:r>
      <w:r w:rsidRPr="00EC3563">
        <w:rPr>
          <w:rFonts w:eastAsia="Times New Roman" w:cstheme="minorHAnsi"/>
          <w:color w:val="000000"/>
          <w:spacing w:val="1"/>
          <w:sz w:val="20"/>
          <w:szCs w:val="20"/>
        </w:rPr>
        <w:t>o</w:t>
      </w:r>
      <w:r w:rsidRPr="00EC3563">
        <w:rPr>
          <w:rFonts w:eastAsia="Times New Roman" w:cstheme="minorHAnsi"/>
          <w:color w:val="000000"/>
          <w:spacing w:val="-2"/>
          <w:sz w:val="20"/>
          <w:szCs w:val="20"/>
        </w:rPr>
        <w:t>m</w:t>
      </w:r>
      <w:r w:rsidRPr="00EC3563">
        <w:rPr>
          <w:rFonts w:eastAsia="Times New Roman" w:cstheme="minorHAnsi"/>
          <w:color w:val="000000"/>
          <w:spacing w:val="-1"/>
          <w:sz w:val="20"/>
          <w:szCs w:val="20"/>
        </w:rPr>
        <w:t>a</w:t>
      </w:r>
      <w:r w:rsidRPr="00EC3563">
        <w:rPr>
          <w:rFonts w:eastAsia="Times New Roman" w:cstheme="minorHAnsi"/>
          <w:color w:val="000000"/>
          <w:spacing w:val="2"/>
          <w:sz w:val="20"/>
          <w:szCs w:val="20"/>
        </w:rPr>
        <w:t xml:space="preserve"> </w:t>
      </w:r>
      <w:r w:rsidRPr="00EC3563">
        <w:rPr>
          <w:rFonts w:eastAsia="Times New Roman" w:cstheme="minorHAnsi"/>
          <w:color w:val="000000"/>
          <w:sz w:val="20"/>
          <w:szCs w:val="20"/>
        </w:rPr>
        <w:t>k</w:t>
      </w:r>
      <w:r w:rsidRPr="00EC3563">
        <w:rPr>
          <w:rFonts w:eastAsia="Times New Roman" w:cstheme="minorHAnsi"/>
          <w:color w:val="000000"/>
          <w:spacing w:val="1"/>
          <w:sz w:val="20"/>
          <w:szCs w:val="20"/>
        </w:rPr>
        <w:t>l</w:t>
      </w:r>
      <w:r w:rsidRPr="00EC3563">
        <w:rPr>
          <w:rFonts w:eastAsia="Times New Roman" w:cstheme="minorHAnsi"/>
          <w:color w:val="000000"/>
          <w:spacing w:val="-1"/>
          <w:sz w:val="20"/>
          <w:szCs w:val="20"/>
        </w:rPr>
        <w:t>u</w:t>
      </w:r>
      <w:r w:rsidRPr="00EC3563">
        <w:rPr>
          <w:rFonts w:eastAsia="Times New Roman" w:cstheme="minorHAnsi"/>
          <w:color w:val="000000"/>
          <w:sz w:val="20"/>
          <w:szCs w:val="20"/>
        </w:rPr>
        <w:t>c</w:t>
      </w:r>
      <w:r w:rsidRPr="00EC3563">
        <w:rPr>
          <w:rFonts w:eastAsia="Times New Roman" w:cstheme="minorHAnsi"/>
          <w:color w:val="000000"/>
          <w:spacing w:val="2"/>
          <w:sz w:val="20"/>
          <w:szCs w:val="20"/>
        </w:rPr>
        <w:t>z</w:t>
      </w:r>
      <w:r w:rsidRPr="00EC3563">
        <w:rPr>
          <w:rFonts w:eastAsia="Times New Roman" w:cstheme="minorHAnsi"/>
          <w:color w:val="000000"/>
          <w:spacing w:val="-1"/>
          <w:sz w:val="20"/>
          <w:szCs w:val="20"/>
        </w:rPr>
        <w:t>y</w:t>
      </w:r>
      <w:r w:rsidRPr="00EC3563">
        <w:rPr>
          <w:rFonts w:eastAsia="Times New Roman" w:cstheme="minorHAnsi"/>
          <w:color w:val="000000"/>
          <w:sz w:val="20"/>
          <w:szCs w:val="20"/>
        </w:rPr>
        <w:t>k</w:t>
      </w:r>
      <w:r w:rsidRPr="00EC3563">
        <w:rPr>
          <w:rFonts w:eastAsia="Times New Roman" w:cstheme="minorHAnsi"/>
          <w:color w:val="000000"/>
          <w:spacing w:val="2"/>
          <w:sz w:val="20"/>
          <w:szCs w:val="20"/>
        </w:rPr>
        <w:t>a</w:t>
      </w:r>
      <w:r w:rsidRPr="00EC3563">
        <w:rPr>
          <w:rFonts w:eastAsia="Times New Roman" w:cstheme="minorHAnsi"/>
          <w:color w:val="000000"/>
          <w:spacing w:val="-1"/>
          <w:sz w:val="20"/>
          <w:szCs w:val="20"/>
        </w:rPr>
        <w:t>m</w:t>
      </w:r>
      <w:r w:rsidRPr="00EC3563">
        <w:rPr>
          <w:rFonts w:eastAsia="Times New Roman" w:cstheme="minorHAnsi"/>
          <w:color w:val="000000"/>
          <w:sz w:val="20"/>
          <w:szCs w:val="20"/>
        </w:rPr>
        <w:t>i</w:t>
      </w:r>
      <w:r w:rsidRPr="00EC3563">
        <w:rPr>
          <w:rFonts w:eastAsia="Times New Roman" w:cstheme="minorHAnsi"/>
          <w:color w:val="000000"/>
          <w:spacing w:val="2"/>
          <w:sz w:val="20"/>
          <w:szCs w:val="20"/>
        </w:rPr>
        <w:t xml:space="preserve"> </w:t>
      </w:r>
      <w:r w:rsidRPr="00EC3563">
        <w:rPr>
          <w:rFonts w:eastAsia="Times New Roman" w:cstheme="minorHAnsi"/>
          <w:color w:val="000000"/>
          <w:sz w:val="20"/>
          <w:szCs w:val="20"/>
        </w:rPr>
        <w:t xml:space="preserve">- </w:t>
      </w:r>
      <w:r w:rsidRPr="00EC3563">
        <w:rPr>
          <w:rFonts w:eastAsia="Times New Roman" w:cstheme="minorHAnsi"/>
          <w:color w:val="000000"/>
          <w:spacing w:val="1"/>
          <w:sz w:val="20"/>
          <w:szCs w:val="20"/>
        </w:rPr>
        <w:t>j</w:t>
      </w:r>
      <w:r w:rsidRPr="00EC3563">
        <w:rPr>
          <w:rFonts w:eastAsia="Times New Roman" w:cstheme="minorHAnsi"/>
          <w:color w:val="000000"/>
          <w:sz w:val="20"/>
          <w:szCs w:val="20"/>
        </w:rPr>
        <w:t>e</w:t>
      </w:r>
      <w:r w:rsidRPr="00EC3563">
        <w:rPr>
          <w:rFonts w:eastAsia="Times New Roman" w:cstheme="minorHAnsi"/>
          <w:color w:val="000000"/>
          <w:spacing w:val="1"/>
          <w:sz w:val="20"/>
          <w:szCs w:val="20"/>
        </w:rPr>
        <w:t>d</w:t>
      </w:r>
      <w:r w:rsidRPr="00EC3563">
        <w:rPr>
          <w:rFonts w:eastAsia="Times New Roman" w:cstheme="minorHAnsi"/>
          <w:color w:val="000000"/>
          <w:sz w:val="20"/>
          <w:szCs w:val="20"/>
        </w:rPr>
        <w:t xml:space="preserve">en </w:t>
      </w:r>
      <w:r w:rsidRPr="00EC3563">
        <w:rPr>
          <w:rFonts w:eastAsia="Times New Roman" w:cstheme="minorHAnsi"/>
          <w:color w:val="000000"/>
          <w:spacing w:val="-2"/>
          <w:sz w:val="20"/>
          <w:szCs w:val="20"/>
        </w:rPr>
        <w:t>k</w:t>
      </w:r>
      <w:r w:rsidRPr="00EC3563">
        <w:rPr>
          <w:rFonts w:eastAsia="Times New Roman" w:cstheme="minorHAnsi"/>
          <w:color w:val="000000"/>
          <w:sz w:val="20"/>
          <w:szCs w:val="20"/>
        </w:rPr>
        <w:t>l</w:t>
      </w:r>
      <w:r w:rsidRPr="00EC3563">
        <w:rPr>
          <w:rFonts w:eastAsia="Times New Roman" w:cstheme="minorHAnsi"/>
          <w:color w:val="000000"/>
          <w:spacing w:val="-1"/>
          <w:sz w:val="20"/>
          <w:szCs w:val="20"/>
        </w:rPr>
        <w:t>uc</w:t>
      </w:r>
      <w:r w:rsidRPr="00EC3563">
        <w:rPr>
          <w:rFonts w:eastAsia="Times New Roman" w:cstheme="minorHAnsi"/>
          <w:color w:val="000000"/>
          <w:spacing w:val="1"/>
          <w:sz w:val="20"/>
          <w:szCs w:val="20"/>
        </w:rPr>
        <w:t>z</w:t>
      </w:r>
      <w:r w:rsidRPr="00EC3563">
        <w:rPr>
          <w:rFonts w:eastAsia="Times New Roman" w:cstheme="minorHAnsi"/>
          <w:color w:val="000000"/>
          <w:sz w:val="20"/>
          <w:szCs w:val="20"/>
        </w:rPr>
        <w:t>yk ł</w:t>
      </w:r>
      <w:r w:rsidRPr="00EC3563">
        <w:rPr>
          <w:rFonts w:eastAsia="Times New Roman" w:cstheme="minorHAnsi"/>
          <w:color w:val="000000"/>
          <w:spacing w:val="2"/>
          <w:sz w:val="20"/>
          <w:szCs w:val="20"/>
        </w:rPr>
        <w:t>a</w:t>
      </w:r>
      <w:r w:rsidRPr="00EC3563">
        <w:rPr>
          <w:rFonts w:eastAsia="Times New Roman" w:cstheme="minorHAnsi"/>
          <w:color w:val="000000"/>
          <w:spacing w:val="-2"/>
          <w:sz w:val="20"/>
          <w:szCs w:val="20"/>
        </w:rPr>
        <w:t>m</w:t>
      </w:r>
      <w:r w:rsidRPr="00EC3563">
        <w:rPr>
          <w:rFonts w:eastAsia="Times New Roman" w:cstheme="minorHAnsi"/>
          <w:color w:val="000000"/>
          <w:sz w:val="20"/>
          <w:szCs w:val="20"/>
        </w:rPr>
        <w:t>a</w:t>
      </w:r>
      <w:r w:rsidRPr="00EC3563">
        <w:rPr>
          <w:rFonts w:eastAsia="Times New Roman" w:cstheme="minorHAnsi"/>
          <w:color w:val="000000"/>
          <w:spacing w:val="1"/>
          <w:sz w:val="20"/>
          <w:szCs w:val="20"/>
        </w:rPr>
        <w:t>n</w:t>
      </w:r>
      <w:r w:rsidRPr="00EC3563">
        <w:rPr>
          <w:rFonts w:eastAsia="Times New Roman" w:cstheme="minorHAnsi"/>
          <w:color w:val="000000"/>
          <w:spacing w:val="-2"/>
          <w:sz w:val="20"/>
          <w:szCs w:val="20"/>
        </w:rPr>
        <w:t>y</w:t>
      </w:r>
      <w:r w:rsidRPr="00EC3563">
        <w:rPr>
          <w:rFonts w:eastAsia="Times New Roman" w:cstheme="minorHAnsi"/>
          <w:color w:val="000000"/>
          <w:spacing w:val="-1"/>
          <w:sz w:val="20"/>
          <w:szCs w:val="20"/>
        </w:rPr>
        <w:t>.</w:t>
      </w:r>
    </w:p>
    <w:p w14:paraId="699287C1" w14:textId="1B3C5514" w:rsidR="009D57A4" w:rsidRPr="00EC3563" w:rsidRDefault="009D57A4" w:rsidP="000E15AF">
      <w:pPr>
        <w:widowControl w:val="0"/>
        <w:spacing w:line="240" w:lineRule="auto"/>
        <w:ind w:right="555"/>
        <w:jc w:val="both"/>
        <w:rPr>
          <w:rFonts w:eastAsia="Times New Roman" w:cstheme="minorHAnsi"/>
          <w:color w:val="000000"/>
          <w:sz w:val="20"/>
          <w:szCs w:val="20"/>
        </w:rPr>
      </w:pPr>
      <w:r w:rsidRPr="00EC3563">
        <w:rPr>
          <w:rFonts w:eastAsia="Times New Roman" w:cstheme="minorHAnsi"/>
          <w:color w:val="000000"/>
          <w:sz w:val="20"/>
          <w:szCs w:val="20"/>
        </w:rPr>
        <w:t>Konst</w:t>
      </w:r>
      <w:r w:rsidRPr="00EC3563">
        <w:rPr>
          <w:rFonts w:eastAsia="Times New Roman" w:cstheme="minorHAnsi"/>
          <w:color w:val="000000"/>
          <w:spacing w:val="1"/>
          <w:sz w:val="20"/>
          <w:szCs w:val="20"/>
        </w:rPr>
        <w:t>r</w:t>
      </w:r>
      <w:r w:rsidRPr="00EC3563">
        <w:rPr>
          <w:rFonts w:eastAsia="Times New Roman" w:cstheme="minorHAnsi"/>
          <w:color w:val="000000"/>
          <w:sz w:val="20"/>
          <w:szCs w:val="20"/>
        </w:rPr>
        <w:t>u</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cja szafy</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klejona, śc</w:t>
      </w:r>
      <w:r w:rsidRPr="00EC3563">
        <w:rPr>
          <w:rFonts w:eastAsia="Times New Roman" w:cstheme="minorHAnsi"/>
          <w:color w:val="000000"/>
          <w:spacing w:val="1"/>
          <w:sz w:val="20"/>
          <w:szCs w:val="20"/>
        </w:rPr>
        <w:t>i</w:t>
      </w:r>
      <w:r w:rsidRPr="00EC3563">
        <w:rPr>
          <w:rFonts w:eastAsia="Times New Roman" w:cstheme="minorHAnsi"/>
          <w:color w:val="000000"/>
          <w:sz w:val="20"/>
          <w:szCs w:val="20"/>
        </w:rPr>
        <w:t xml:space="preserve">ana </w:t>
      </w:r>
      <w:r w:rsidRPr="00EC3563">
        <w:rPr>
          <w:rFonts w:eastAsia="Times New Roman" w:cstheme="minorHAnsi"/>
          <w:color w:val="000000"/>
          <w:spacing w:val="2"/>
          <w:sz w:val="20"/>
          <w:szCs w:val="20"/>
        </w:rPr>
        <w:t>t</w:t>
      </w:r>
      <w:r w:rsidRPr="00EC3563">
        <w:rPr>
          <w:rFonts w:eastAsia="Times New Roman" w:cstheme="minorHAnsi"/>
          <w:color w:val="000000"/>
          <w:spacing w:val="-1"/>
          <w:sz w:val="20"/>
          <w:szCs w:val="20"/>
        </w:rPr>
        <w:t>y</w:t>
      </w:r>
      <w:r w:rsidRPr="00EC3563">
        <w:rPr>
          <w:rFonts w:eastAsia="Times New Roman" w:cstheme="minorHAnsi"/>
          <w:color w:val="000000"/>
          <w:sz w:val="20"/>
          <w:szCs w:val="20"/>
        </w:rPr>
        <w:t>l</w:t>
      </w:r>
      <w:r w:rsidRPr="00EC3563">
        <w:rPr>
          <w:rFonts w:eastAsia="Times New Roman" w:cstheme="minorHAnsi"/>
          <w:color w:val="000000"/>
          <w:spacing w:val="-2"/>
          <w:sz w:val="20"/>
          <w:szCs w:val="20"/>
        </w:rPr>
        <w:t>n</w:t>
      </w:r>
      <w:r w:rsidRPr="00EC3563">
        <w:rPr>
          <w:rFonts w:eastAsia="Times New Roman" w:cstheme="minorHAnsi"/>
          <w:color w:val="000000"/>
          <w:sz w:val="20"/>
          <w:szCs w:val="20"/>
        </w:rPr>
        <w:t>a</w:t>
      </w:r>
      <w:r w:rsidRPr="00EC3563">
        <w:rPr>
          <w:rFonts w:eastAsia="Times New Roman" w:cstheme="minorHAnsi"/>
          <w:color w:val="000000"/>
          <w:spacing w:val="2"/>
          <w:sz w:val="20"/>
          <w:szCs w:val="20"/>
        </w:rPr>
        <w:t xml:space="preserve"> </w:t>
      </w:r>
      <w:r w:rsidRPr="00EC3563">
        <w:rPr>
          <w:rFonts w:eastAsia="Times New Roman" w:cstheme="minorHAnsi"/>
          <w:color w:val="000000"/>
          <w:spacing w:val="-1"/>
          <w:sz w:val="20"/>
          <w:szCs w:val="20"/>
        </w:rPr>
        <w:t>w</w:t>
      </w:r>
      <w:r w:rsidRPr="00EC3563">
        <w:rPr>
          <w:rFonts w:eastAsia="Times New Roman" w:cstheme="minorHAnsi"/>
          <w:color w:val="000000"/>
          <w:spacing w:val="2"/>
          <w:sz w:val="20"/>
          <w:szCs w:val="20"/>
        </w:rPr>
        <w:t>p</w:t>
      </w:r>
      <w:r w:rsidRPr="00EC3563">
        <w:rPr>
          <w:rFonts w:eastAsia="Times New Roman" w:cstheme="minorHAnsi"/>
          <w:color w:val="000000"/>
          <w:sz w:val="20"/>
          <w:szCs w:val="20"/>
        </w:rPr>
        <w:t>uszcz</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na o gr</w:t>
      </w:r>
      <w:r w:rsidRPr="00EC3563">
        <w:rPr>
          <w:rFonts w:eastAsia="Times New Roman" w:cstheme="minorHAnsi"/>
          <w:color w:val="000000"/>
          <w:spacing w:val="-1"/>
          <w:sz w:val="20"/>
          <w:szCs w:val="20"/>
        </w:rPr>
        <w:t>u</w:t>
      </w:r>
      <w:r w:rsidRPr="00EC3563">
        <w:rPr>
          <w:rFonts w:eastAsia="Times New Roman" w:cstheme="minorHAnsi"/>
          <w:color w:val="000000"/>
          <w:sz w:val="20"/>
          <w:szCs w:val="20"/>
        </w:rPr>
        <w:t>b</w:t>
      </w:r>
      <w:r w:rsidRPr="00EC3563">
        <w:rPr>
          <w:rFonts w:eastAsia="Times New Roman" w:cstheme="minorHAnsi"/>
          <w:color w:val="000000"/>
          <w:spacing w:val="2"/>
          <w:sz w:val="20"/>
          <w:szCs w:val="20"/>
        </w:rPr>
        <w:t>o</w:t>
      </w:r>
      <w:r w:rsidRPr="00EC3563">
        <w:rPr>
          <w:rFonts w:eastAsia="Times New Roman" w:cstheme="minorHAnsi"/>
          <w:color w:val="000000"/>
          <w:sz w:val="20"/>
          <w:szCs w:val="20"/>
        </w:rPr>
        <w:t>ści 18</w:t>
      </w:r>
      <w:r w:rsidRPr="00EC3563">
        <w:rPr>
          <w:rFonts w:eastAsia="Times New Roman" w:cstheme="minorHAnsi"/>
          <w:color w:val="000000"/>
          <w:spacing w:val="3"/>
          <w:sz w:val="20"/>
          <w:szCs w:val="20"/>
        </w:rPr>
        <w:t xml:space="preserve"> </w:t>
      </w:r>
      <w:r w:rsidRPr="00EC3563">
        <w:rPr>
          <w:rFonts w:eastAsia="Times New Roman" w:cstheme="minorHAnsi"/>
          <w:color w:val="000000"/>
          <w:sz w:val="20"/>
          <w:szCs w:val="20"/>
        </w:rPr>
        <w:t>mm</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co</w:t>
      </w:r>
      <w:r w:rsidRPr="00EC3563">
        <w:rPr>
          <w:rFonts w:eastAsia="Times New Roman" w:cstheme="minorHAnsi"/>
          <w:color w:val="000000"/>
          <w:spacing w:val="3"/>
          <w:sz w:val="20"/>
          <w:szCs w:val="20"/>
        </w:rPr>
        <w:t xml:space="preserve"> </w:t>
      </w:r>
      <w:r w:rsidRPr="00EC3563">
        <w:rPr>
          <w:rFonts w:eastAsia="Times New Roman" w:cstheme="minorHAnsi"/>
          <w:color w:val="000000"/>
          <w:spacing w:val="-2"/>
          <w:sz w:val="20"/>
          <w:szCs w:val="20"/>
        </w:rPr>
        <w:t>w</w:t>
      </w:r>
      <w:r w:rsidRPr="00EC3563">
        <w:rPr>
          <w:rFonts w:eastAsia="Times New Roman" w:cstheme="minorHAnsi"/>
          <w:color w:val="000000"/>
          <w:sz w:val="20"/>
          <w:szCs w:val="20"/>
        </w:rPr>
        <w:t>zma</w:t>
      </w:r>
      <w:r w:rsidRPr="00EC3563">
        <w:rPr>
          <w:rFonts w:eastAsia="Times New Roman" w:cstheme="minorHAnsi"/>
          <w:color w:val="000000"/>
          <w:spacing w:val="2"/>
          <w:sz w:val="20"/>
          <w:szCs w:val="20"/>
        </w:rPr>
        <w:t>c</w:t>
      </w:r>
      <w:r w:rsidRPr="00EC3563">
        <w:rPr>
          <w:rFonts w:eastAsia="Times New Roman" w:cstheme="minorHAnsi"/>
          <w:color w:val="000000"/>
          <w:sz w:val="20"/>
          <w:szCs w:val="20"/>
        </w:rPr>
        <w:t>nia całą</w:t>
      </w:r>
      <w:r w:rsidR="0051142A">
        <w:rPr>
          <w:rFonts w:eastAsia="Times New Roman" w:cstheme="minorHAnsi"/>
          <w:color w:val="000000"/>
          <w:sz w:val="20"/>
          <w:szCs w:val="20"/>
        </w:rPr>
        <w:t xml:space="preserve"> </w:t>
      </w:r>
      <w:r w:rsidRPr="00EC3563">
        <w:rPr>
          <w:rFonts w:eastAsia="Times New Roman" w:cstheme="minorHAnsi"/>
          <w:color w:val="000000"/>
          <w:spacing w:val="1"/>
          <w:sz w:val="20"/>
          <w:szCs w:val="20"/>
        </w:rPr>
        <w:t>ko</w:t>
      </w:r>
      <w:r w:rsidRPr="00EC3563">
        <w:rPr>
          <w:rFonts w:eastAsia="Times New Roman" w:cstheme="minorHAnsi"/>
          <w:color w:val="000000"/>
          <w:spacing w:val="-1"/>
          <w:sz w:val="20"/>
          <w:szCs w:val="20"/>
        </w:rPr>
        <w:t>ns</w:t>
      </w:r>
      <w:r w:rsidRPr="00EC3563">
        <w:rPr>
          <w:rFonts w:eastAsia="Times New Roman" w:cstheme="minorHAnsi"/>
          <w:color w:val="000000"/>
          <w:sz w:val="20"/>
          <w:szCs w:val="20"/>
        </w:rPr>
        <w:t>tru</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c</w:t>
      </w:r>
      <w:r w:rsidRPr="00EC3563">
        <w:rPr>
          <w:rFonts w:eastAsia="Times New Roman" w:cstheme="minorHAnsi"/>
          <w:color w:val="000000"/>
          <w:spacing w:val="1"/>
          <w:sz w:val="20"/>
          <w:szCs w:val="20"/>
        </w:rPr>
        <w:t>j</w:t>
      </w:r>
      <w:r w:rsidR="0051142A">
        <w:rPr>
          <w:rFonts w:eastAsia="Times New Roman" w:cstheme="minorHAnsi"/>
          <w:color w:val="000000"/>
          <w:sz w:val="20"/>
          <w:szCs w:val="20"/>
        </w:rPr>
        <w:t>ę</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szaf</w:t>
      </w:r>
      <w:r w:rsidRPr="00EC3563">
        <w:rPr>
          <w:rFonts w:eastAsia="Times New Roman" w:cstheme="minorHAnsi"/>
          <w:color w:val="000000"/>
          <w:spacing w:val="-1"/>
          <w:sz w:val="20"/>
          <w:szCs w:val="20"/>
        </w:rPr>
        <w:t>y</w:t>
      </w:r>
      <w:r w:rsidRPr="00EC3563">
        <w:rPr>
          <w:rFonts w:eastAsia="Times New Roman" w:cstheme="minorHAnsi"/>
          <w:color w:val="000000"/>
          <w:sz w:val="20"/>
          <w:szCs w:val="20"/>
        </w:rPr>
        <w:t>. Boki w</w:t>
      </w:r>
      <w:r w:rsidRPr="00EC3563">
        <w:rPr>
          <w:rFonts w:eastAsia="Times New Roman" w:cstheme="minorHAnsi"/>
          <w:color w:val="000000"/>
          <w:spacing w:val="-1"/>
          <w:sz w:val="20"/>
          <w:szCs w:val="20"/>
        </w:rPr>
        <w:t>y</w:t>
      </w:r>
      <w:r w:rsidRPr="00EC3563">
        <w:rPr>
          <w:rFonts w:eastAsia="Times New Roman" w:cstheme="minorHAnsi"/>
          <w:color w:val="000000"/>
          <w:spacing w:val="-2"/>
          <w:sz w:val="20"/>
          <w:szCs w:val="20"/>
        </w:rPr>
        <w:t>k</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n</w:t>
      </w:r>
      <w:r w:rsidRPr="00EC3563">
        <w:rPr>
          <w:rFonts w:eastAsia="Times New Roman" w:cstheme="minorHAnsi"/>
          <w:color w:val="000000"/>
          <w:spacing w:val="2"/>
          <w:sz w:val="20"/>
          <w:szCs w:val="20"/>
        </w:rPr>
        <w:t>a</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y z</w:t>
      </w:r>
      <w:r w:rsidRPr="00EC3563">
        <w:rPr>
          <w:rFonts w:eastAsia="Times New Roman" w:cstheme="minorHAnsi"/>
          <w:color w:val="000000"/>
          <w:spacing w:val="6"/>
          <w:sz w:val="20"/>
          <w:szCs w:val="20"/>
        </w:rPr>
        <w:t xml:space="preserve"> </w:t>
      </w:r>
      <w:r w:rsidRPr="00EC3563">
        <w:rPr>
          <w:rFonts w:eastAsia="Times New Roman" w:cstheme="minorHAnsi"/>
          <w:color w:val="000000"/>
          <w:sz w:val="20"/>
          <w:szCs w:val="20"/>
        </w:rPr>
        <w:t>pł</w:t>
      </w:r>
      <w:r w:rsidRPr="00EC3563">
        <w:rPr>
          <w:rFonts w:eastAsia="Times New Roman" w:cstheme="minorHAnsi"/>
          <w:color w:val="000000"/>
          <w:spacing w:val="-1"/>
          <w:sz w:val="20"/>
          <w:szCs w:val="20"/>
        </w:rPr>
        <w:t>y</w:t>
      </w:r>
      <w:r w:rsidRPr="00EC3563">
        <w:rPr>
          <w:rFonts w:eastAsia="Times New Roman" w:cstheme="minorHAnsi"/>
          <w:color w:val="000000"/>
          <w:sz w:val="20"/>
          <w:szCs w:val="20"/>
        </w:rPr>
        <w:t>ty</w:t>
      </w:r>
      <w:r w:rsidRPr="00EC3563">
        <w:rPr>
          <w:rFonts w:eastAsia="Times New Roman" w:cstheme="minorHAnsi"/>
          <w:color w:val="000000"/>
          <w:spacing w:val="1"/>
          <w:sz w:val="20"/>
          <w:szCs w:val="20"/>
        </w:rPr>
        <w:t xml:space="preserve"> 1</w:t>
      </w:r>
      <w:r w:rsidRPr="00EC3563">
        <w:rPr>
          <w:rFonts w:eastAsia="Times New Roman" w:cstheme="minorHAnsi"/>
          <w:color w:val="000000"/>
          <w:sz w:val="20"/>
          <w:szCs w:val="20"/>
        </w:rPr>
        <w:t>8</w:t>
      </w:r>
      <w:r w:rsidRPr="00EC3563">
        <w:rPr>
          <w:rFonts w:eastAsia="Times New Roman" w:cstheme="minorHAnsi"/>
          <w:color w:val="000000"/>
          <w:spacing w:val="8"/>
          <w:sz w:val="20"/>
          <w:szCs w:val="20"/>
        </w:rPr>
        <w:t xml:space="preserve"> </w:t>
      </w:r>
      <w:r w:rsidRPr="00EC3563">
        <w:rPr>
          <w:rFonts w:eastAsia="Times New Roman" w:cstheme="minorHAnsi"/>
          <w:color w:val="000000"/>
          <w:spacing w:val="-1"/>
          <w:sz w:val="20"/>
          <w:szCs w:val="20"/>
        </w:rPr>
        <w:t>m</w:t>
      </w:r>
      <w:r w:rsidRPr="00EC3563">
        <w:rPr>
          <w:rFonts w:eastAsia="Times New Roman" w:cstheme="minorHAnsi"/>
          <w:color w:val="000000"/>
          <w:spacing w:val="-2"/>
          <w:sz w:val="20"/>
          <w:szCs w:val="20"/>
        </w:rPr>
        <w:t>m</w:t>
      </w:r>
      <w:r w:rsidRPr="00EC3563">
        <w:rPr>
          <w:rFonts w:eastAsia="Times New Roman" w:cstheme="minorHAnsi"/>
          <w:color w:val="000000"/>
          <w:sz w:val="20"/>
          <w:szCs w:val="20"/>
        </w:rPr>
        <w:t>,</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t</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p</w:t>
      </w:r>
      <w:r w:rsidRPr="00EC3563">
        <w:rPr>
          <w:rFonts w:eastAsia="Times New Roman" w:cstheme="minorHAnsi"/>
          <w:color w:val="000000"/>
          <w:spacing w:val="5"/>
          <w:sz w:val="20"/>
          <w:szCs w:val="20"/>
        </w:rPr>
        <w:t xml:space="preserve"> </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raz</w:t>
      </w:r>
      <w:r w:rsidRPr="00EC3563">
        <w:rPr>
          <w:rFonts w:eastAsia="Times New Roman" w:cstheme="minorHAnsi"/>
          <w:color w:val="000000"/>
          <w:spacing w:val="5"/>
          <w:sz w:val="20"/>
          <w:szCs w:val="20"/>
        </w:rPr>
        <w:t xml:space="preserve"> </w:t>
      </w:r>
      <w:r w:rsidRPr="00EC3563">
        <w:rPr>
          <w:rFonts w:eastAsia="Times New Roman" w:cstheme="minorHAnsi"/>
          <w:color w:val="000000"/>
          <w:spacing w:val="-3"/>
          <w:sz w:val="20"/>
          <w:szCs w:val="20"/>
        </w:rPr>
        <w:t>w</w:t>
      </w:r>
      <w:r w:rsidRPr="00EC3563">
        <w:rPr>
          <w:rFonts w:eastAsia="Times New Roman" w:cstheme="minorHAnsi"/>
          <w:color w:val="000000"/>
          <w:sz w:val="20"/>
          <w:szCs w:val="20"/>
        </w:rPr>
        <w:t>i</w:t>
      </w:r>
      <w:r w:rsidRPr="00EC3563">
        <w:rPr>
          <w:rFonts w:eastAsia="Times New Roman" w:cstheme="minorHAnsi"/>
          <w:color w:val="000000"/>
          <w:spacing w:val="1"/>
          <w:sz w:val="20"/>
          <w:szCs w:val="20"/>
        </w:rPr>
        <w:t>e</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iec</w:t>
      </w:r>
      <w:r w:rsidRPr="00EC3563">
        <w:rPr>
          <w:rFonts w:eastAsia="Times New Roman" w:cstheme="minorHAnsi"/>
          <w:color w:val="000000"/>
          <w:spacing w:val="5"/>
          <w:sz w:val="20"/>
          <w:szCs w:val="20"/>
        </w:rPr>
        <w:t xml:space="preserve"> </w:t>
      </w:r>
      <w:r w:rsidRPr="00EC3563">
        <w:rPr>
          <w:rFonts w:eastAsia="Times New Roman" w:cstheme="minorHAnsi"/>
          <w:color w:val="000000"/>
          <w:sz w:val="20"/>
          <w:szCs w:val="20"/>
        </w:rPr>
        <w:t>z</w:t>
      </w:r>
      <w:r w:rsidRPr="00EC3563">
        <w:rPr>
          <w:rFonts w:eastAsia="Times New Roman" w:cstheme="minorHAnsi"/>
          <w:color w:val="000000"/>
          <w:spacing w:val="5"/>
          <w:sz w:val="20"/>
          <w:szCs w:val="20"/>
        </w:rPr>
        <w:t xml:space="preserve"> </w:t>
      </w:r>
      <w:r w:rsidRPr="00EC3563">
        <w:rPr>
          <w:rFonts w:eastAsia="Times New Roman" w:cstheme="minorHAnsi"/>
          <w:color w:val="000000"/>
          <w:spacing w:val="1"/>
          <w:sz w:val="20"/>
          <w:szCs w:val="20"/>
        </w:rPr>
        <w:t>p</w:t>
      </w:r>
      <w:r w:rsidRPr="00EC3563">
        <w:rPr>
          <w:rFonts w:eastAsia="Times New Roman" w:cstheme="minorHAnsi"/>
          <w:color w:val="000000"/>
          <w:sz w:val="20"/>
          <w:szCs w:val="20"/>
        </w:rPr>
        <w:t>ł</w:t>
      </w:r>
      <w:r w:rsidRPr="00EC3563">
        <w:rPr>
          <w:rFonts w:eastAsia="Times New Roman" w:cstheme="minorHAnsi"/>
          <w:color w:val="000000"/>
          <w:spacing w:val="-1"/>
          <w:sz w:val="20"/>
          <w:szCs w:val="20"/>
        </w:rPr>
        <w:t>y</w:t>
      </w:r>
      <w:r w:rsidRPr="00EC3563">
        <w:rPr>
          <w:rFonts w:eastAsia="Times New Roman" w:cstheme="minorHAnsi"/>
          <w:color w:val="000000"/>
          <w:spacing w:val="1"/>
          <w:sz w:val="20"/>
          <w:szCs w:val="20"/>
        </w:rPr>
        <w:t>t</w:t>
      </w:r>
      <w:r w:rsidRPr="00EC3563">
        <w:rPr>
          <w:rFonts w:eastAsia="Times New Roman" w:cstheme="minorHAnsi"/>
          <w:color w:val="000000"/>
          <w:sz w:val="20"/>
          <w:szCs w:val="20"/>
        </w:rPr>
        <w:t>y</w:t>
      </w:r>
      <w:r w:rsidRPr="00EC3563">
        <w:rPr>
          <w:rFonts w:eastAsia="Times New Roman" w:cstheme="minorHAnsi"/>
          <w:color w:val="000000"/>
          <w:spacing w:val="1"/>
          <w:sz w:val="20"/>
          <w:szCs w:val="20"/>
        </w:rPr>
        <w:t xml:space="preserve"> 2</w:t>
      </w:r>
      <w:r w:rsidRPr="00EC3563">
        <w:rPr>
          <w:rFonts w:eastAsia="Times New Roman" w:cstheme="minorHAnsi"/>
          <w:color w:val="000000"/>
          <w:spacing w:val="3"/>
          <w:sz w:val="20"/>
          <w:szCs w:val="20"/>
        </w:rPr>
        <w:t>5</w:t>
      </w:r>
      <w:r w:rsidRPr="00EC3563">
        <w:rPr>
          <w:rFonts w:eastAsia="Times New Roman" w:cstheme="minorHAnsi"/>
          <w:color w:val="000000"/>
          <w:spacing w:val="-1"/>
          <w:sz w:val="20"/>
          <w:szCs w:val="20"/>
        </w:rPr>
        <w:t>m</w:t>
      </w:r>
      <w:r w:rsidRPr="00EC3563">
        <w:rPr>
          <w:rFonts w:eastAsia="Times New Roman" w:cstheme="minorHAnsi"/>
          <w:color w:val="000000"/>
          <w:spacing w:val="-2"/>
          <w:sz w:val="20"/>
          <w:szCs w:val="20"/>
        </w:rPr>
        <w:t>m</w:t>
      </w:r>
      <w:r w:rsidRPr="00EC3563">
        <w:rPr>
          <w:rFonts w:eastAsia="Times New Roman" w:cstheme="minorHAnsi"/>
          <w:color w:val="000000"/>
          <w:sz w:val="20"/>
          <w:szCs w:val="20"/>
        </w:rPr>
        <w:t>.</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Dr</w:t>
      </w:r>
      <w:r w:rsidRPr="00EC3563">
        <w:rPr>
          <w:rFonts w:eastAsia="Times New Roman" w:cstheme="minorHAnsi"/>
          <w:color w:val="000000"/>
          <w:spacing w:val="2"/>
          <w:sz w:val="20"/>
          <w:szCs w:val="20"/>
        </w:rPr>
        <w:t>z</w:t>
      </w:r>
      <w:r w:rsidRPr="00EC3563">
        <w:rPr>
          <w:rFonts w:eastAsia="Times New Roman" w:cstheme="minorHAnsi"/>
          <w:color w:val="000000"/>
          <w:spacing w:val="-3"/>
          <w:sz w:val="20"/>
          <w:szCs w:val="20"/>
        </w:rPr>
        <w:t>w</w:t>
      </w:r>
      <w:r w:rsidRPr="00EC3563">
        <w:rPr>
          <w:rFonts w:eastAsia="Times New Roman" w:cstheme="minorHAnsi"/>
          <w:color w:val="000000"/>
          <w:sz w:val="20"/>
          <w:szCs w:val="20"/>
        </w:rPr>
        <w:t>i</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p</w:t>
      </w:r>
      <w:r w:rsidRPr="00EC3563">
        <w:rPr>
          <w:rFonts w:eastAsia="Times New Roman" w:cstheme="minorHAnsi"/>
          <w:color w:val="000000"/>
          <w:spacing w:val="2"/>
          <w:sz w:val="20"/>
          <w:szCs w:val="20"/>
        </w:rPr>
        <w:t>ł</w:t>
      </w:r>
      <w:r w:rsidRPr="00EC3563">
        <w:rPr>
          <w:rFonts w:eastAsia="Times New Roman" w:cstheme="minorHAnsi"/>
          <w:color w:val="000000"/>
          <w:sz w:val="20"/>
          <w:szCs w:val="20"/>
        </w:rPr>
        <w:t>yta</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25mm</w:t>
      </w:r>
      <w:r w:rsidRPr="00EC3563">
        <w:rPr>
          <w:rFonts w:eastAsia="Times New Roman" w:cstheme="minorHAnsi"/>
          <w:color w:val="000000"/>
          <w:spacing w:val="-1"/>
          <w:sz w:val="20"/>
          <w:szCs w:val="20"/>
        </w:rPr>
        <w:t>,</w:t>
      </w:r>
      <w:r w:rsidRPr="00EC3563">
        <w:rPr>
          <w:rFonts w:eastAsia="Times New Roman" w:cstheme="minorHAnsi"/>
          <w:color w:val="000000"/>
          <w:spacing w:val="5"/>
          <w:sz w:val="20"/>
          <w:szCs w:val="20"/>
        </w:rPr>
        <w:t xml:space="preserve"> </w:t>
      </w:r>
      <w:r w:rsidRPr="00EC3563">
        <w:rPr>
          <w:rFonts w:eastAsia="Times New Roman" w:cstheme="minorHAnsi"/>
          <w:color w:val="000000"/>
          <w:sz w:val="20"/>
          <w:szCs w:val="20"/>
        </w:rPr>
        <w:t>kl</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mki</w:t>
      </w:r>
      <w:r w:rsidRPr="00EC3563">
        <w:rPr>
          <w:rFonts w:eastAsia="Times New Roman" w:cstheme="minorHAnsi"/>
          <w:color w:val="000000"/>
          <w:spacing w:val="4"/>
          <w:sz w:val="20"/>
          <w:szCs w:val="20"/>
        </w:rPr>
        <w:t xml:space="preserve"> </w:t>
      </w:r>
      <w:r w:rsidRPr="00EC3563">
        <w:rPr>
          <w:rFonts w:eastAsia="Times New Roman" w:cstheme="minorHAnsi"/>
          <w:color w:val="000000"/>
          <w:sz w:val="20"/>
          <w:szCs w:val="20"/>
        </w:rPr>
        <w:t>pr</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ste</w:t>
      </w:r>
      <w:r w:rsidRPr="00EC3563">
        <w:rPr>
          <w:rFonts w:eastAsia="Times New Roman" w:cstheme="minorHAnsi"/>
          <w:color w:val="000000"/>
          <w:spacing w:val="5"/>
          <w:sz w:val="20"/>
          <w:szCs w:val="20"/>
        </w:rPr>
        <w:t xml:space="preserve"> </w:t>
      </w:r>
      <w:r w:rsidRPr="00EC3563">
        <w:rPr>
          <w:rFonts w:eastAsia="Times New Roman" w:cstheme="minorHAnsi"/>
          <w:color w:val="000000"/>
          <w:spacing w:val="1"/>
          <w:sz w:val="20"/>
          <w:szCs w:val="20"/>
        </w:rPr>
        <w:t>1</w:t>
      </w:r>
      <w:r w:rsidRPr="00EC3563">
        <w:rPr>
          <w:rFonts w:eastAsia="Times New Roman" w:cstheme="minorHAnsi"/>
          <w:color w:val="000000"/>
          <w:sz w:val="20"/>
          <w:szCs w:val="20"/>
        </w:rPr>
        <w:t>4</w:t>
      </w:r>
      <w:r w:rsidRPr="00EC3563">
        <w:rPr>
          <w:rFonts w:eastAsia="Times New Roman" w:cstheme="minorHAnsi"/>
          <w:color w:val="000000"/>
          <w:spacing w:val="5"/>
          <w:sz w:val="20"/>
          <w:szCs w:val="20"/>
        </w:rPr>
        <w:t xml:space="preserve"> </w:t>
      </w:r>
      <w:r w:rsidRPr="00EC3563">
        <w:rPr>
          <w:rFonts w:eastAsia="Times New Roman" w:cstheme="minorHAnsi"/>
          <w:color w:val="000000"/>
          <w:sz w:val="20"/>
          <w:szCs w:val="20"/>
        </w:rPr>
        <w:t>cm</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chr</w:t>
      </w:r>
      <w:r w:rsidRPr="00EC3563">
        <w:rPr>
          <w:rFonts w:eastAsia="Times New Roman" w:cstheme="minorHAnsi"/>
          <w:color w:val="000000"/>
          <w:spacing w:val="2"/>
          <w:sz w:val="20"/>
          <w:szCs w:val="20"/>
        </w:rPr>
        <w:t>o</w:t>
      </w:r>
      <w:r w:rsidRPr="00EC3563">
        <w:rPr>
          <w:rFonts w:eastAsia="Times New Roman" w:cstheme="minorHAnsi"/>
          <w:color w:val="000000"/>
          <w:sz w:val="20"/>
          <w:szCs w:val="20"/>
        </w:rPr>
        <w:t>m</w:t>
      </w:r>
      <w:r w:rsidRPr="00EC3563">
        <w:rPr>
          <w:rFonts w:eastAsia="Times New Roman" w:cstheme="minorHAnsi"/>
          <w:color w:val="000000"/>
          <w:spacing w:val="3"/>
          <w:sz w:val="20"/>
          <w:szCs w:val="20"/>
        </w:rPr>
        <w:t xml:space="preserve"> </w:t>
      </w:r>
      <w:r w:rsidRPr="00EC3563">
        <w:rPr>
          <w:rFonts w:eastAsia="Times New Roman" w:cstheme="minorHAnsi"/>
          <w:color w:val="000000"/>
          <w:sz w:val="20"/>
          <w:szCs w:val="20"/>
        </w:rPr>
        <w:t>mat. Szafy</w:t>
      </w:r>
      <w:r w:rsidRPr="00EC3563">
        <w:rPr>
          <w:rFonts w:eastAsia="Times New Roman" w:cstheme="minorHAnsi"/>
          <w:color w:val="000000"/>
          <w:spacing w:val="-1"/>
          <w:sz w:val="20"/>
          <w:szCs w:val="20"/>
        </w:rPr>
        <w:t xml:space="preserve"> na</w:t>
      </w:r>
      <w:r w:rsidRPr="00EC3563">
        <w:rPr>
          <w:rFonts w:eastAsia="Times New Roman" w:cstheme="minorHAnsi"/>
          <w:color w:val="000000"/>
          <w:spacing w:val="2"/>
          <w:sz w:val="20"/>
          <w:szCs w:val="20"/>
        </w:rPr>
        <w:t xml:space="preserve"> </w:t>
      </w:r>
      <w:r w:rsidRPr="00EC3563">
        <w:rPr>
          <w:rFonts w:eastAsia="Times New Roman" w:cstheme="minorHAnsi"/>
          <w:color w:val="000000"/>
          <w:sz w:val="20"/>
          <w:szCs w:val="20"/>
        </w:rPr>
        <w:t>sto</w:t>
      </w:r>
      <w:r w:rsidRPr="00EC3563">
        <w:rPr>
          <w:rFonts w:eastAsia="Times New Roman" w:cstheme="minorHAnsi"/>
          <w:color w:val="000000"/>
          <w:spacing w:val="1"/>
          <w:sz w:val="20"/>
          <w:szCs w:val="20"/>
        </w:rPr>
        <w:t>p</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ach</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r</w:t>
      </w:r>
      <w:r w:rsidRPr="00EC3563">
        <w:rPr>
          <w:rFonts w:eastAsia="Times New Roman" w:cstheme="minorHAnsi"/>
          <w:color w:val="000000"/>
          <w:spacing w:val="1"/>
          <w:sz w:val="20"/>
          <w:szCs w:val="20"/>
        </w:rPr>
        <w:t>e</w:t>
      </w:r>
      <w:r w:rsidRPr="00EC3563">
        <w:rPr>
          <w:rFonts w:eastAsia="Times New Roman" w:cstheme="minorHAnsi"/>
          <w:color w:val="000000"/>
          <w:sz w:val="20"/>
          <w:szCs w:val="20"/>
        </w:rPr>
        <w:t>gul</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wa</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 xml:space="preserve">ych </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lucz</w:t>
      </w:r>
      <w:r w:rsidRPr="00EC3563">
        <w:rPr>
          <w:rFonts w:eastAsia="Times New Roman" w:cstheme="minorHAnsi"/>
          <w:color w:val="000000"/>
          <w:spacing w:val="1"/>
          <w:sz w:val="20"/>
          <w:szCs w:val="20"/>
        </w:rPr>
        <w:t>e</w:t>
      </w:r>
      <w:r w:rsidRPr="00EC3563">
        <w:rPr>
          <w:rFonts w:eastAsia="Times New Roman" w:cstheme="minorHAnsi"/>
          <w:color w:val="000000"/>
          <w:sz w:val="20"/>
          <w:szCs w:val="20"/>
        </w:rPr>
        <w:t xml:space="preserve">m </w:t>
      </w:r>
      <w:proofErr w:type="spellStart"/>
      <w:r w:rsidRPr="00EC3563">
        <w:rPr>
          <w:rFonts w:eastAsia="Times New Roman" w:cstheme="minorHAnsi"/>
          <w:color w:val="000000"/>
          <w:sz w:val="20"/>
          <w:szCs w:val="20"/>
        </w:rPr>
        <w:t>i</w:t>
      </w:r>
      <w:r w:rsidRPr="00EC3563">
        <w:rPr>
          <w:rFonts w:eastAsia="Times New Roman" w:cstheme="minorHAnsi"/>
          <w:color w:val="000000"/>
          <w:spacing w:val="-2"/>
          <w:sz w:val="20"/>
          <w:szCs w:val="20"/>
        </w:rPr>
        <w:t>m</w:t>
      </w:r>
      <w:r w:rsidRPr="00EC3563">
        <w:rPr>
          <w:rFonts w:eastAsia="Times New Roman" w:cstheme="minorHAnsi"/>
          <w:color w:val="000000"/>
          <w:spacing w:val="6"/>
          <w:sz w:val="20"/>
          <w:szCs w:val="20"/>
        </w:rPr>
        <w:t>b</w:t>
      </w:r>
      <w:r w:rsidRPr="00EC3563">
        <w:rPr>
          <w:rFonts w:eastAsia="Times New Roman" w:cstheme="minorHAnsi"/>
          <w:color w:val="000000"/>
          <w:sz w:val="20"/>
          <w:szCs w:val="20"/>
        </w:rPr>
        <w:t>us</w:t>
      </w:r>
      <w:r w:rsidRPr="00EC3563">
        <w:rPr>
          <w:rFonts w:eastAsia="Times New Roman" w:cstheme="minorHAnsi"/>
          <w:color w:val="000000"/>
          <w:spacing w:val="2"/>
          <w:sz w:val="20"/>
          <w:szCs w:val="20"/>
        </w:rPr>
        <w:t>o</w:t>
      </w:r>
      <w:r w:rsidRPr="00EC3563">
        <w:rPr>
          <w:rFonts w:eastAsia="Times New Roman" w:cstheme="minorHAnsi"/>
          <w:color w:val="000000"/>
          <w:sz w:val="20"/>
          <w:szCs w:val="20"/>
        </w:rPr>
        <w:t>wym</w:t>
      </w:r>
      <w:proofErr w:type="spellEnd"/>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od</w:t>
      </w:r>
      <w:r w:rsidRPr="00EC3563">
        <w:rPr>
          <w:rFonts w:eastAsia="Times New Roman" w:cstheme="minorHAnsi"/>
          <w:color w:val="000000"/>
          <w:spacing w:val="2"/>
          <w:sz w:val="20"/>
          <w:szCs w:val="20"/>
        </w:rPr>
        <w:t xml:space="preserve"> </w:t>
      </w:r>
      <w:r w:rsidRPr="00EC3563">
        <w:rPr>
          <w:rFonts w:eastAsia="Times New Roman" w:cstheme="minorHAnsi"/>
          <w:color w:val="000000"/>
          <w:spacing w:val="-1"/>
          <w:sz w:val="20"/>
          <w:szCs w:val="20"/>
        </w:rPr>
        <w:t>w</w:t>
      </w:r>
      <w:r w:rsidRPr="00EC3563">
        <w:rPr>
          <w:rFonts w:eastAsia="Times New Roman" w:cstheme="minorHAnsi"/>
          <w:color w:val="000000"/>
          <w:sz w:val="20"/>
          <w:szCs w:val="20"/>
        </w:rPr>
        <w:t>ewnętrz</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ej</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stro</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y</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sz</w:t>
      </w:r>
      <w:r w:rsidRPr="00EC3563">
        <w:rPr>
          <w:rFonts w:eastAsia="Times New Roman" w:cstheme="minorHAnsi"/>
          <w:color w:val="000000"/>
          <w:spacing w:val="1"/>
          <w:sz w:val="20"/>
          <w:szCs w:val="20"/>
        </w:rPr>
        <w:t>af</w:t>
      </w:r>
      <w:r w:rsidRPr="00EC3563">
        <w:rPr>
          <w:rFonts w:eastAsia="Times New Roman" w:cstheme="minorHAnsi"/>
          <w:color w:val="000000"/>
          <w:spacing w:val="-3"/>
          <w:sz w:val="20"/>
          <w:szCs w:val="20"/>
        </w:rPr>
        <w:t>y</w:t>
      </w:r>
      <w:r w:rsidRPr="00EC3563">
        <w:rPr>
          <w:rFonts w:eastAsia="Times New Roman" w:cstheme="minorHAnsi"/>
          <w:color w:val="000000"/>
          <w:sz w:val="20"/>
          <w:szCs w:val="20"/>
        </w:rPr>
        <w:t>, regu</w:t>
      </w:r>
      <w:r w:rsidRPr="00EC3563">
        <w:rPr>
          <w:rFonts w:eastAsia="Times New Roman" w:cstheme="minorHAnsi"/>
          <w:color w:val="000000"/>
          <w:spacing w:val="1"/>
          <w:sz w:val="20"/>
          <w:szCs w:val="20"/>
        </w:rPr>
        <w:t>l</w:t>
      </w:r>
      <w:r w:rsidRPr="00EC3563">
        <w:rPr>
          <w:rFonts w:eastAsia="Times New Roman" w:cstheme="minorHAnsi"/>
          <w:color w:val="000000"/>
          <w:sz w:val="20"/>
          <w:szCs w:val="20"/>
        </w:rPr>
        <w:t>a</w:t>
      </w:r>
      <w:r w:rsidRPr="00EC3563">
        <w:rPr>
          <w:rFonts w:eastAsia="Times New Roman" w:cstheme="minorHAnsi"/>
          <w:color w:val="000000"/>
          <w:spacing w:val="1"/>
          <w:sz w:val="20"/>
          <w:szCs w:val="20"/>
        </w:rPr>
        <w:t>c</w:t>
      </w:r>
      <w:r w:rsidRPr="00EC3563">
        <w:rPr>
          <w:rFonts w:eastAsia="Times New Roman" w:cstheme="minorHAnsi"/>
          <w:color w:val="000000"/>
          <w:spacing w:val="2"/>
          <w:sz w:val="20"/>
          <w:szCs w:val="20"/>
        </w:rPr>
        <w:t>j</w:t>
      </w:r>
      <w:r w:rsidRPr="00EC3563">
        <w:rPr>
          <w:rFonts w:eastAsia="Times New Roman" w:cstheme="minorHAnsi"/>
          <w:color w:val="000000"/>
          <w:sz w:val="20"/>
          <w:szCs w:val="20"/>
        </w:rPr>
        <w:t>a 1,5 c</w:t>
      </w:r>
      <w:r w:rsidRPr="00EC3563">
        <w:rPr>
          <w:rFonts w:eastAsia="Times New Roman" w:cstheme="minorHAnsi"/>
          <w:color w:val="000000"/>
          <w:spacing w:val="-2"/>
          <w:sz w:val="20"/>
          <w:szCs w:val="20"/>
        </w:rPr>
        <w:t>m</w:t>
      </w:r>
      <w:r w:rsidRPr="00EC3563">
        <w:rPr>
          <w:rFonts w:eastAsia="Times New Roman" w:cstheme="minorHAnsi"/>
          <w:color w:val="000000"/>
          <w:sz w:val="20"/>
          <w:szCs w:val="20"/>
        </w:rPr>
        <w:t>.</w:t>
      </w:r>
    </w:p>
    <w:p w14:paraId="356ED812" w14:textId="77777777" w:rsidR="009D57A4" w:rsidRPr="00EC3563" w:rsidRDefault="009D57A4" w:rsidP="000E15AF">
      <w:pPr>
        <w:widowControl w:val="0"/>
        <w:tabs>
          <w:tab w:val="left" w:pos="5211"/>
        </w:tabs>
        <w:spacing w:line="240" w:lineRule="auto"/>
        <w:ind w:right="527"/>
        <w:rPr>
          <w:rFonts w:eastAsia="Times New Roman" w:cstheme="minorHAnsi"/>
          <w:color w:val="000000"/>
          <w:sz w:val="20"/>
          <w:szCs w:val="20"/>
        </w:rPr>
      </w:pPr>
      <w:r w:rsidRPr="00EC3563">
        <w:rPr>
          <w:rFonts w:eastAsia="Times New Roman" w:cstheme="minorHAnsi"/>
          <w:color w:val="000000"/>
          <w:spacing w:val="1"/>
          <w:sz w:val="20"/>
          <w:szCs w:val="20"/>
        </w:rPr>
        <w:t>Pó</w:t>
      </w:r>
      <w:r w:rsidRPr="00EC3563">
        <w:rPr>
          <w:rFonts w:eastAsia="Times New Roman" w:cstheme="minorHAnsi"/>
          <w:color w:val="000000"/>
          <w:sz w:val="20"/>
          <w:szCs w:val="20"/>
        </w:rPr>
        <w:t>ł</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i</w:t>
      </w:r>
      <w:r w:rsidRPr="00EC3563">
        <w:rPr>
          <w:rFonts w:eastAsia="Times New Roman" w:cstheme="minorHAnsi"/>
          <w:color w:val="000000"/>
          <w:spacing w:val="78"/>
          <w:sz w:val="20"/>
          <w:szCs w:val="20"/>
        </w:rPr>
        <w:t xml:space="preserve"> </w:t>
      </w:r>
      <w:r w:rsidRPr="00EC3563">
        <w:rPr>
          <w:rFonts w:eastAsia="Times New Roman" w:cstheme="minorHAnsi"/>
          <w:color w:val="000000"/>
          <w:spacing w:val="-3"/>
          <w:sz w:val="20"/>
          <w:szCs w:val="20"/>
        </w:rPr>
        <w:t>m</w:t>
      </w:r>
      <w:r w:rsidRPr="00EC3563">
        <w:rPr>
          <w:rFonts w:eastAsia="Times New Roman" w:cstheme="minorHAnsi"/>
          <w:color w:val="000000"/>
          <w:sz w:val="20"/>
          <w:szCs w:val="20"/>
        </w:rPr>
        <w:t>oc</w:t>
      </w:r>
      <w:r w:rsidRPr="00EC3563">
        <w:rPr>
          <w:rFonts w:eastAsia="Times New Roman" w:cstheme="minorHAnsi"/>
          <w:color w:val="000000"/>
          <w:spacing w:val="2"/>
          <w:sz w:val="20"/>
          <w:szCs w:val="20"/>
        </w:rPr>
        <w:t>o</w:t>
      </w:r>
      <w:r w:rsidRPr="00EC3563">
        <w:rPr>
          <w:rFonts w:eastAsia="Times New Roman" w:cstheme="minorHAnsi"/>
          <w:color w:val="000000"/>
          <w:spacing w:val="-4"/>
          <w:sz w:val="20"/>
          <w:szCs w:val="20"/>
        </w:rPr>
        <w:t>w</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ne</w:t>
      </w:r>
      <w:r w:rsidRPr="00EC3563">
        <w:rPr>
          <w:rFonts w:eastAsia="Times New Roman" w:cstheme="minorHAnsi"/>
          <w:color w:val="000000"/>
          <w:spacing w:val="79"/>
          <w:sz w:val="20"/>
          <w:szCs w:val="20"/>
        </w:rPr>
        <w:t xml:space="preserve"> </w:t>
      </w:r>
      <w:r w:rsidRPr="00EC3563">
        <w:rPr>
          <w:rFonts w:eastAsia="Times New Roman" w:cstheme="minorHAnsi"/>
          <w:color w:val="000000"/>
          <w:sz w:val="20"/>
          <w:szCs w:val="20"/>
        </w:rPr>
        <w:t>syst</w:t>
      </w:r>
      <w:r w:rsidRPr="00EC3563">
        <w:rPr>
          <w:rFonts w:eastAsia="Times New Roman" w:cstheme="minorHAnsi"/>
          <w:color w:val="000000"/>
          <w:spacing w:val="2"/>
          <w:sz w:val="20"/>
          <w:szCs w:val="20"/>
        </w:rPr>
        <w:t>e</w:t>
      </w:r>
      <w:r w:rsidRPr="00EC3563">
        <w:rPr>
          <w:rFonts w:eastAsia="Times New Roman" w:cstheme="minorHAnsi"/>
          <w:color w:val="000000"/>
          <w:sz w:val="20"/>
          <w:szCs w:val="20"/>
        </w:rPr>
        <w:t>mem</w:t>
      </w:r>
      <w:r w:rsidRPr="00EC3563">
        <w:rPr>
          <w:rFonts w:eastAsia="Times New Roman" w:cstheme="minorHAnsi"/>
          <w:color w:val="000000"/>
          <w:spacing w:val="76"/>
          <w:sz w:val="20"/>
          <w:szCs w:val="20"/>
        </w:rPr>
        <w:t xml:space="preserve"> </w:t>
      </w:r>
      <w:r w:rsidRPr="00EC3563">
        <w:rPr>
          <w:rFonts w:eastAsia="Times New Roman" w:cstheme="minorHAnsi"/>
          <w:color w:val="000000"/>
          <w:sz w:val="20"/>
          <w:szCs w:val="20"/>
        </w:rPr>
        <w:t>zapa</w:t>
      </w:r>
      <w:r w:rsidRPr="00EC3563">
        <w:rPr>
          <w:rFonts w:eastAsia="Times New Roman" w:cstheme="minorHAnsi"/>
          <w:color w:val="000000"/>
          <w:spacing w:val="1"/>
          <w:sz w:val="20"/>
          <w:szCs w:val="20"/>
        </w:rPr>
        <w:t>d</w:t>
      </w:r>
      <w:r w:rsidRPr="00EC3563">
        <w:rPr>
          <w:rFonts w:eastAsia="Times New Roman" w:cstheme="minorHAnsi"/>
          <w:color w:val="000000"/>
          <w:spacing w:val="-1"/>
          <w:sz w:val="20"/>
          <w:szCs w:val="20"/>
        </w:rPr>
        <w:t>k</w:t>
      </w:r>
      <w:r w:rsidRPr="00EC3563">
        <w:rPr>
          <w:rFonts w:eastAsia="Times New Roman" w:cstheme="minorHAnsi"/>
          <w:color w:val="000000"/>
          <w:spacing w:val="1"/>
          <w:sz w:val="20"/>
          <w:szCs w:val="20"/>
        </w:rPr>
        <w:t>o</w:t>
      </w:r>
      <w:r w:rsidRPr="00EC3563">
        <w:rPr>
          <w:rFonts w:eastAsia="Times New Roman" w:cstheme="minorHAnsi"/>
          <w:color w:val="000000"/>
          <w:sz w:val="20"/>
          <w:szCs w:val="20"/>
        </w:rPr>
        <w:t>wym</w:t>
      </w:r>
      <w:r w:rsidRPr="00EC3563">
        <w:rPr>
          <w:rFonts w:eastAsia="Times New Roman" w:cstheme="minorHAnsi"/>
          <w:color w:val="000000"/>
          <w:spacing w:val="75"/>
          <w:sz w:val="20"/>
          <w:szCs w:val="20"/>
        </w:rPr>
        <w:t xml:space="preserve"> </w:t>
      </w:r>
      <w:r w:rsidRPr="00EC3563">
        <w:rPr>
          <w:rFonts w:eastAsia="Times New Roman" w:cstheme="minorHAnsi"/>
          <w:color w:val="000000"/>
          <w:sz w:val="20"/>
          <w:szCs w:val="20"/>
        </w:rPr>
        <w:t>zapo</w:t>
      </w:r>
      <w:r w:rsidRPr="00EC3563">
        <w:rPr>
          <w:rFonts w:eastAsia="Times New Roman" w:cstheme="minorHAnsi"/>
          <w:color w:val="000000"/>
          <w:spacing w:val="1"/>
          <w:sz w:val="20"/>
          <w:szCs w:val="20"/>
        </w:rPr>
        <w:t>b</w:t>
      </w:r>
      <w:r w:rsidRPr="00EC3563">
        <w:rPr>
          <w:rFonts w:eastAsia="Times New Roman" w:cstheme="minorHAnsi"/>
          <w:color w:val="000000"/>
          <w:sz w:val="20"/>
          <w:szCs w:val="20"/>
        </w:rPr>
        <w:t>iega</w:t>
      </w:r>
      <w:r w:rsidRPr="00EC3563">
        <w:rPr>
          <w:rFonts w:eastAsia="Times New Roman" w:cstheme="minorHAnsi"/>
          <w:color w:val="000000"/>
          <w:spacing w:val="1"/>
          <w:sz w:val="20"/>
          <w:szCs w:val="20"/>
        </w:rPr>
        <w:t>j</w:t>
      </w:r>
      <w:r w:rsidRPr="00EC3563">
        <w:rPr>
          <w:rFonts w:eastAsia="Times New Roman" w:cstheme="minorHAnsi"/>
          <w:color w:val="000000"/>
          <w:sz w:val="20"/>
          <w:szCs w:val="20"/>
        </w:rPr>
        <w:t>ą</w:t>
      </w:r>
      <w:r w:rsidRPr="00EC3563">
        <w:rPr>
          <w:rFonts w:eastAsia="Times New Roman" w:cstheme="minorHAnsi"/>
          <w:color w:val="000000"/>
          <w:spacing w:val="1"/>
          <w:sz w:val="20"/>
          <w:szCs w:val="20"/>
        </w:rPr>
        <w:t>c</w:t>
      </w:r>
      <w:r w:rsidRPr="00EC3563">
        <w:rPr>
          <w:rFonts w:eastAsia="Times New Roman" w:cstheme="minorHAnsi"/>
          <w:color w:val="000000"/>
          <w:sz w:val="20"/>
          <w:szCs w:val="20"/>
        </w:rPr>
        <w:t>ym</w:t>
      </w:r>
      <w:r w:rsidRPr="00EC3563">
        <w:rPr>
          <w:rFonts w:eastAsia="Times New Roman" w:cstheme="minorHAnsi"/>
          <w:color w:val="000000"/>
          <w:sz w:val="20"/>
          <w:szCs w:val="20"/>
        </w:rPr>
        <w:tab/>
        <w:t>ich</w:t>
      </w:r>
      <w:r w:rsidRPr="00EC3563">
        <w:rPr>
          <w:rFonts w:eastAsia="Times New Roman" w:cstheme="minorHAnsi"/>
          <w:color w:val="000000"/>
          <w:spacing w:val="77"/>
          <w:sz w:val="20"/>
          <w:szCs w:val="20"/>
        </w:rPr>
        <w:t xml:space="preserve"> </w:t>
      </w:r>
      <w:r w:rsidRPr="00EC3563">
        <w:rPr>
          <w:rFonts w:eastAsia="Times New Roman" w:cstheme="minorHAnsi"/>
          <w:color w:val="000000"/>
          <w:sz w:val="20"/>
          <w:szCs w:val="20"/>
        </w:rPr>
        <w:t>pr</w:t>
      </w:r>
      <w:r w:rsidRPr="00EC3563">
        <w:rPr>
          <w:rFonts w:eastAsia="Times New Roman" w:cstheme="minorHAnsi"/>
          <w:color w:val="000000"/>
          <w:spacing w:val="3"/>
          <w:sz w:val="20"/>
          <w:szCs w:val="20"/>
        </w:rPr>
        <w:t>z</w:t>
      </w:r>
      <w:r w:rsidRPr="00EC3563">
        <w:rPr>
          <w:rFonts w:eastAsia="Times New Roman" w:cstheme="minorHAnsi"/>
          <w:color w:val="000000"/>
          <w:spacing w:val="-2"/>
          <w:sz w:val="20"/>
          <w:szCs w:val="20"/>
        </w:rPr>
        <w:t>y</w:t>
      </w:r>
      <w:r w:rsidRPr="00EC3563">
        <w:rPr>
          <w:rFonts w:eastAsia="Times New Roman" w:cstheme="minorHAnsi"/>
          <w:color w:val="000000"/>
          <w:sz w:val="20"/>
          <w:szCs w:val="20"/>
        </w:rPr>
        <w:t>padk</w:t>
      </w:r>
      <w:r w:rsidRPr="00EC3563">
        <w:rPr>
          <w:rFonts w:eastAsia="Times New Roman" w:cstheme="minorHAnsi"/>
          <w:color w:val="000000"/>
          <w:spacing w:val="2"/>
          <w:sz w:val="20"/>
          <w:szCs w:val="20"/>
        </w:rPr>
        <w:t>o</w:t>
      </w:r>
      <w:r w:rsidRPr="00EC3563">
        <w:rPr>
          <w:rFonts w:eastAsia="Times New Roman" w:cstheme="minorHAnsi"/>
          <w:color w:val="000000"/>
          <w:spacing w:val="-2"/>
          <w:sz w:val="20"/>
          <w:szCs w:val="20"/>
        </w:rPr>
        <w:t>w</w:t>
      </w:r>
      <w:r w:rsidRPr="00EC3563">
        <w:rPr>
          <w:rFonts w:eastAsia="Times New Roman" w:cstheme="minorHAnsi"/>
          <w:color w:val="000000"/>
          <w:sz w:val="20"/>
          <w:szCs w:val="20"/>
        </w:rPr>
        <w:t>emu</w:t>
      </w:r>
      <w:r w:rsidRPr="00EC3563">
        <w:rPr>
          <w:rFonts w:eastAsia="Times New Roman" w:cstheme="minorHAnsi"/>
          <w:color w:val="000000"/>
          <w:spacing w:val="77"/>
          <w:sz w:val="20"/>
          <w:szCs w:val="20"/>
        </w:rPr>
        <w:t xml:space="preserve"> </w:t>
      </w:r>
      <w:r w:rsidRPr="00EC3563">
        <w:rPr>
          <w:rFonts w:eastAsia="Times New Roman" w:cstheme="minorHAnsi"/>
          <w:color w:val="000000"/>
          <w:sz w:val="20"/>
          <w:szCs w:val="20"/>
        </w:rPr>
        <w:t>wysunięc</w:t>
      </w:r>
      <w:r w:rsidRPr="00EC3563">
        <w:rPr>
          <w:rFonts w:eastAsia="Times New Roman" w:cstheme="minorHAnsi"/>
          <w:color w:val="000000"/>
          <w:spacing w:val="2"/>
          <w:sz w:val="20"/>
          <w:szCs w:val="20"/>
        </w:rPr>
        <w:t>i</w:t>
      </w:r>
      <w:r w:rsidRPr="00EC3563">
        <w:rPr>
          <w:rFonts w:eastAsia="Times New Roman" w:cstheme="minorHAnsi"/>
          <w:color w:val="000000"/>
          <w:sz w:val="20"/>
          <w:szCs w:val="20"/>
        </w:rPr>
        <w:t>u</w:t>
      </w:r>
      <w:r w:rsidRPr="00EC3563">
        <w:rPr>
          <w:rFonts w:eastAsia="Times New Roman" w:cstheme="minorHAnsi"/>
          <w:color w:val="000000"/>
          <w:spacing w:val="-1"/>
          <w:sz w:val="20"/>
          <w:szCs w:val="20"/>
        </w:rPr>
        <w:t>,</w:t>
      </w:r>
      <w:r w:rsidRPr="00EC3563">
        <w:rPr>
          <w:rFonts w:eastAsia="Times New Roman" w:cstheme="minorHAnsi"/>
          <w:color w:val="000000"/>
          <w:spacing w:val="79"/>
          <w:sz w:val="20"/>
          <w:szCs w:val="20"/>
        </w:rPr>
        <w:t xml:space="preserve"> </w:t>
      </w:r>
      <w:proofErr w:type="spellStart"/>
      <w:r w:rsidRPr="00EC3563">
        <w:rPr>
          <w:rFonts w:eastAsia="Times New Roman" w:cstheme="minorHAnsi"/>
          <w:color w:val="000000"/>
          <w:spacing w:val="-3"/>
          <w:sz w:val="20"/>
          <w:szCs w:val="20"/>
        </w:rPr>
        <w:t>m</w:t>
      </w:r>
      <w:r w:rsidRPr="00EC3563">
        <w:rPr>
          <w:rFonts w:eastAsia="Times New Roman" w:cstheme="minorHAnsi"/>
          <w:color w:val="000000"/>
          <w:sz w:val="20"/>
          <w:szCs w:val="20"/>
        </w:rPr>
        <w:t>axym</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lne</w:t>
      </w:r>
      <w:proofErr w:type="spellEnd"/>
      <w:r w:rsidRPr="00EC3563">
        <w:rPr>
          <w:rFonts w:eastAsia="Times New Roman" w:cstheme="minorHAnsi"/>
          <w:color w:val="000000"/>
          <w:sz w:val="20"/>
          <w:szCs w:val="20"/>
        </w:rPr>
        <w:t xml:space="preserve"> obciążenie </w:t>
      </w:r>
      <w:r w:rsidRPr="00EC3563">
        <w:rPr>
          <w:rFonts w:eastAsia="Times New Roman" w:cstheme="minorHAnsi"/>
          <w:color w:val="000000"/>
          <w:spacing w:val="1"/>
          <w:sz w:val="20"/>
          <w:szCs w:val="20"/>
        </w:rPr>
        <w:t>p</w:t>
      </w:r>
      <w:r w:rsidRPr="00EC3563">
        <w:rPr>
          <w:rFonts w:eastAsia="Times New Roman" w:cstheme="minorHAnsi"/>
          <w:color w:val="000000"/>
          <w:sz w:val="20"/>
          <w:szCs w:val="20"/>
        </w:rPr>
        <w:t>ół</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i 18</w:t>
      </w:r>
      <w:r w:rsidRPr="00EC3563">
        <w:rPr>
          <w:rFonts w:eastAsia="Times New Roman" w:cstheme="minorHAnsi"/>
          <w:color w:val="000000"/>
          <w:spacing w:val="1"/>
          <w:sz w:val="20"/>
          <w:szCs w:val="20"/>
        </w:rPr>
        <w:t xml:space="preserve"> </w:t>
      </w:r>
      <w:r w:rsidRPr="00EC3563">
        <w:rPr>
          <w:rFonts w:eastAsia="Times New Roman" w:cstheme="minorHAnsi"/>
          <w:color w:val="000000"/>
          <w:spacing w:val="-1"/>
          <w:sz w:val="20"/>
          <w:szCs w:val="20"/>
        </w:rPr>
        <w:t>kg</w:t>
      </w:r>
      <w:r w:rsidRPr="00EC3563">
        <w:rPr>
          <w:rFonts w:eastAsia="Times New Roman" w:cstheme="minorHAnsi"/>
          <w:color w:val="000000"/>
          <w:sz w:val="20"/>
          <w:szCs w:val="20"/>
        </w:rPr>
        <w:t xml:space="preserve">, </w:t>
      </w:r>
      <w:r w:rsidRPr="00EC3563">
        <w:rPr>
          <w:rFonts w:eastAsia="Times New Roman" w:cstheme="minorHAnsi"/>
          <w:color w:val="000000"/>
          <w:spacing w:val="1"/>
          <w:sz w:val="20"/>
          <w:szCs w:val="20"/>
        </w:rPr>
        <w:t>p</w:t>
      </w:r>
      <w:r w:rsidRPr="00EC3563">
        <w:rPr>
          <w:rFonts w:eastAsia="Times New Roman" w:cstheme="minorHAnsi"/>
          <w:color w:val="000000"/>
          <w:spacing w:val="3"/>
          <w:sz w:val="20"/>
          <w:szCs w:val="20"/>
        </w:rPr>
        <w:t>ó</w:t>
      </w:r>
      <w:r w:rsidRPr="00EC3563">
        <w:rPr>
          <w:rFonts w:eastAsia="Times New Roman" w:cstheme="minorHAnsi"/>
          <w:color w:val="000000"/>
          <w:sz w:val="20"/>
          <w:szCs w:val="20"/>
        </w:rPr>
        <w:t>ł</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a o grubości 2</w:t>
      </w:r>
      <w:r w:rsidRPr="00EC3563">
        <w:rPr>
          <w:rFonts w:eastAsia="Times New Roman" w:cstheme="minorHAnsi"/>
          <w:color w:val="000000"/>
          <w:spacing w:val="3"/>
          <w:sz w:val="20"/>
          <w:szCs w:val="20"/>
        </w:rPr>
        <w:t>5</w:t>
      </w:r>
      <w:r w:rsidRPr="00EC3563">
        <w:rPr>
          <w:rFonts w:eastAsia="Times New Roman" w:cstheme="minorHAnsi"/>
          <w:color w:val="000000"/>
          <w:spacing w:val="-1"/>
          <w:sz w:val="20"/>
          <w:szCs w:val="20"/>
        </w:rPr>
        <w:t>mm</w:t>
      </w:r>
      <w:r w:rsidRPr="00EC3563">
        <w:rPr>
          <w:rFonts w:eastAsia="Times New Roman" w:cstheme="minorHAnsi"/>
          <w:color w:val="000000"/>
          <w:sz w:val="20"/>
          <w:szCs w:val="20"/>
        </w:rPr>
        <w:t>.</w:t>
      </w:r>
    </w:p>
    <w:p w14:paraId="78640606" w14:textId="4E3418A9" w:rsidR="009D57A4" w:rsidRPr="00EC3563" w:rsidRDefault="009D57A4" w:rsidP="000E15AF">
      <w:pPr>
        <w:widowControl w:val="0"/>
        <w:spacing w:line="240" w:lineRule="auto"/>
        <w:ind w:right="3950"/>
        <w:rPr>
          <w:rFonts w:eastAsia="Times New Roman" w:cstheme="minorHAnsi"/>
          <w:color w:val="000000"/>
          <w:sz w:val="20"/>
          <w:szCs w:val="20"/>
        </w:rPr>
      </w:pPr>
      <w:r w:rsidRPr="00EC3563">
        <w:rPr>
          <w:rFonts w:eastAsia="Times New Roman" w:cstheme="minorHAnsi"/>
          <w:color w:val="000000"/>
          <w:sz w:val="20"/>
          <w:szCs w:val="20"/>
        </w:rPr>
        <w:lastRenderedPageBreak/>
        <w:t>Sza</w:t>
      </w:r>
      <w:r w:rsidRPr="00EC3563">
        <w:rPr>
          <w:rFonts w:eastAsia="Times New Roman" w:cstheme="minorHAnsi"/>
          <w:color w:val="000000"/>
          <w:spacing w:val="-1"/>
          <w:sz w:val="20"/>
          <w:szCs w:val="20"/>
        </w:rPr>
        <w:t>f</w:t>
      </w:r>
      <w:r w:rsidRPr="00EC3563">
        <w:rPr>
          <w:rFonts w:eastAsia="Times New Roman" w:cstheme="minorHAnsi"/>
          <w:color w:val="000000"/>
          <w:sz w:val="20"/>
          <w:szCs w:val="20"/>
        </w:rPr>
        <w:t>a dostarczana</w:t>
      </w:r>
      <w:r w:rsidRPr="00EC3563">
        <w:rPr>
          <w:rFonts w:eastAsia="Times New Roman" w:cstheme="minorHAnsi"/>
          <w:color w:val="000000"/>
          <w:spacing w:val="2"/>
          <w:sz w:val="20"/>
          <w:szCs w:val="20"/>
        </w:rPr>
        <w:t xml:space="preserve"> </w:t>
      </w:r>
      <w:r w:rsidRPr="00EC3563">
        <w:rPr>
          <w:rFonts w:eastAsia="Times New Roman" w:cstheme="minorHAnsi"/>
          <w:color w:val="000000"/>
          <w:sz w:val="20"/>
          <w:szCs w:val="20"/>
        </w:rPr>
        <w:t>w</w:t>
      </w:r>
      <w:r w:rsidRPr="00EC3563">
        <w:rPr>
          <w:rFonts w:eastAsia="Times New Roman" w:cstheme="minorHAnsi"/>
          <w:color w:val="000000"/>
          <w:spacing w:val="-1"/>
          <w:sz w:val="20"/>
          <w:szCs w:val="20"/>
        </w:rPr>
        <w:t xml:space="preserve"> </w:t>
      </w:r>
      <w:r w:rsidRPr="00EC3563">
        <w:rPr>
          <w:rFonts w:eastAsia="Times New Roman" w:cstheme="minorHAnsi"/>
          <w:color w:val="000000"/>
          <w:sz w:val="20"/>
          <w:szCs w:val="20"/>
        </w:rPr>
        <w:t>całości,</w:t>
      </w:r>
      <w:r w:rsidRPr="00EC3563">
        <w:rPr>
          <w:rFonts w:eastAsia="Times New Roman" w:cstheme="minorHAnsi"/>
          <w:color w:val="000000"/>
          <w:spacing w:val="2"/>
          <w:sz w:val="20"/>
          <w:szCs w:val="20"/>
        </w:rPr>
        <w:t xml:space="preserve"> </w:t>
      </w:r>
      <w:r w:rsidRPr="00EC3563">
        <w:rPr>
          <w:rFonts w:eastAsia="Times New Roman" w:cstheme="minorHAnsi"/>
          <w:color w:val="000000"/>
          <w:spacing w:val="1"/>
          <w:sz w:val="20"/>
          <w:szCs w:val="20"/>
        </w:rPr>
        <w:t>k</w:t>
      </w:r>
      <w:r w:rsidRPr="00EC3563">
        <w:rPr>
          <w:rFonts w:eastAsia="Times New Roman" w:cstheme="minorHAnsi"/>
          <w:color w:val="000000"/>
          <w:sz w:val="20"/>
          <w:szCs w:val="20"/>
        </w:rPr>
        <w:t>le</w:t>
      </w:r>
      <w:r w:rsidRPr="00EC3563">
        <w:rPr>
          <w:rFonts w:eastAsia="Times New Roman" w:cstheme="minorHAnsi"/>
          <w:color w:val="000000"/>
          <w:spacing w:val="2"/>
          <w:sz w:val="20"/>
          <w:szCs w:val="20"/>
        </w:rPr>
        <w:t>j</w:t>
      </w:r>
      <w:r w:rsidRPr="00EC3563">
        <w:rPr>
          <w:rFonts w:eastAsia="Times New Roman" w:cstheme="minorHAnsi"/>
          <w:color w:val="000000"/>
          <w:spacing w:val="1"/>
          <w:sz w:val="20"/>
          <w:szCs w:val="20"/>
        </w:rPr>
        <w:t>o</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a i s</w:t>
      </w:r>
      <w:r w:rsidRPr="00EC3563">
        <w:rPr>
          <w:rFonts w:eastAsia="Times New Roman" w:cstheme="minorHAnsi"/>
          <w:color w:val="000000"/>
          <w:spacing w:val="-2"/>
          <w:sz w:val="20"/>
          <w:szCs w:val="20"/>
        </w:rPr>
        <w:t>k</w:t>
      </w:r>
      <w:r w:rsidRPr="00EC3563">
        <w:rPr>
          <w:rFonts w:eastAsia="Times New Roman" w:cstheme="minorHAnsi"/>
          <w:color w:val="000000"/>
          <w:sz w:val="20"/>
          <w:szCs w:val="20"/>
        </w:rPr>
        <w:t>ręca</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 xml:space="preserve">a </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a prasa</w:t>
      </w:r>
      <w:r w:rsidRPr="00EC3563">
        <w:rPr>
          <w:rFonts w:eastAsia="Times New Roman" w:cstheme="minorHAnsi"/>
          <w:color w:val="000000"/>
          <w:spacing w:val="1"/>
          <w:sz w:val="20"/>
          <w:szCs w:val="20"/>
        </w:rPr>
        <w:t>c</w:t>
      </w:r>
      <w:r w:rsidRPr="00EC3563">
        <w:rPr>
          <w:rFonts w:eastAsia="Times New Roman" w:cstheme="minorHAnsi"/>
          <w:color w:val="000000"/>
          <w:spacing w:val="6"/>
          <w:sz w:val="20"/>
          <w:szCs w:val="20"/>
        </w:rPr>
        <w:t>h</w:t>
      </w:r>
      <w:r w:rsidRPr="00EC3563">
        <w:rPr>
          <w:rFonts w:eastAsia="Times New Roman" w:cstheme="minorHAnsi"/>
          <w:color w:val="000000"/>
          <w:sz w:val="20"/>
          <w:szCs w:val="20"/>
        </w:rPr>
        <w:t>-</w:t>
      </w:r>
      <w:r w:rsidRPr="00EC3563">
        <w:rPr>
          <w:rFonts w:eastAsia="Times New Roman" w:cstheme="minorHAnsi"/>
          <w:color w:val="000000"/>
          <w:spacing w:val="-1"/>
          <w:sz w:val="20"/>
          <w:szCs w:val="20"/>
        </w:rPr>
        <w:t>fa</w:t>
      </w:r>
      <w:r w:rsidRPr="00EC3563">
        <w:rPr>
          <w:rFonts w:eastAsia="Times New Roman" w:cstheme="minorHAnsi"/>
          <w:color w:val="000000"/>
          <w:sz w:val="20"/>
          <w:szCs w:val="20"/>
        </w:rPr>
        <w:t>br</w:t>
      </w:r>
      <w:r w:rsidRPr="00EC3563">
        <w:rPr>
          <w:rFonts w:eastAsia="Times New Roman" w:cstheme="minorHAnsi"/>
          <w:color w:val="000000"/>
          <w:spacing w:val="-2"/>
          <w:sz w:val="20"/>
          <w:szCs w:val="20"/>
        </w:rPr>
        <w:t>y</w:t>
      </w:r>
      <w:r w:rsidRPr="00EC3563">
        <w:rPr>
          <w:rFonts w:eastAsia="Times New Roman" w:cstheme="minorHAnsi"/>
          <w:color w:val="000000"/>
          <w:sz w:val="20"/>
          <w:szCs w:val="20"/>
        </w:rPr>
        <w:t>c</w:t>
      </w:r>
      <w:r w:rsidRPr="00EC3563">
        <w:rPr>
          <w:rFonts w:eastAsia="Times New Roman" w:cstheme="minorHAnsi"/>
          <w:color w:val="000000"/>
          <w:spacing w:val="1"/>
          <w:sz w:val="20"/>
          <w:szCs w:val="20"/>
        </w:rPr>
        <w:t>z</w:t>
      </w:r>
      <w:r w:rsidRPr="00EC3563">
        <w:rPr>
          <w:rFonts w:eastAsia="Times New Roman" w:cstheme="minorHAnsi"/>
          <w:color w:val="000000"/>
          <w:sz w:val="20"/>
          <w:szCs w:val="20"/>
        </w:rPr>
        <w:t>nie. Kolorystyka</w:t>
      </w:r>
      <w:r w:rsidR="003E6FDA" w:rsidRPr="00EC3563">
        <w:rPr>
          <w:rFonts w:eastAsia="Times New Roman" w:cstheme="minorHAnsi"/>
          <w:color w:val="000000"/>
          <w:sz w:val="20"/>
          <w:szCs w:val="20"/>
        </w:rPr>
        <w:t xml:space="preserve"> (biała)</w:t>
      </w:r>
      <w:r w:rsidRPr="00EC3563">
        <w:rPr>
          <w:rFonts w:eastAsia="Times New Roman" w:cstheme="minorHAnsi"/>
          <w:color w:val="000000"/>
          <w:sz w:val="20"/>
          <w:szCs w:val="20"/>
        </w:rPr>
        <w:t xml:space="preserve"> do</w:t>
      </w:r>
      <w:r w:rsidRPr="00EC3563">
        <w:rPr>
          <w:rFonts w:eastAsia="Times New Roman" w:cstheme="minorHAnsi"/>
          <w:color w:val="000000"/>
          <w:spacing w:val="1"/>
          <w:sz w:val="20"/>
          <w:szCs w:val="20"/>
        </w:rPr>
        <w:t xml:space="preserve"> </w:t>
      </w:r>
      <w:r w:rsidRPr="00EC3563">
        <w:rPr>
          <w:rFonts w:eastAsia="Times New Roman" w:cstheme="minorHAnsi"/>
          <w:color w:val="000000"/>
          <w:spacing w:val="-1"/>
          <w:sz w:val="20"/>
          <w:szCs w:val="20"/>
        </w:rPr>
        <w:t>u</w:t>
      </w:r>
      <w:r w:rsidRPr="00EC3563">
        <w:rPr>
          <w:rFonts w:eastAsia="Times New Roman" w:cstheme="minorHAnsi"/>
          <w:color w:val="000000"/>
          <w:sz w:val="20"/>
          <w:szCs w:val="20"/>
        </w:rPr>
        <w:t>z</w:t>
      </w:r>
      <w:r w:rsidRPr="00EC3563">
        <w:rPr>
          <w:rFonts w:eastAsia="Times New Roman" w:cstheme="minorHAnsi"/>
          <w:color w:val="000000"/>
          <w:spacing w:val="-1"/>
          <w:sz w:val="20"/>
          <w:szCs w:val="20"/>
        </w:rPr>
        <w:t>g</w:t>
      </w:r>
      <w:r w:rsidRPr="00EC3563">
        <w:rPr>
          <w:rFonts w:eastAsia="Times New Roman" w:cstheme="minorHAnsi"/>
          <w:color w:val="000000"/>
          <w:sz w:val="20"/>
          <w:szCs w:val="20"/>
        </w:rPr>
        <w:t>od</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ie</w:t>
      </w:r>
      <w:r w:rsidRPr="00EC3563">
        <w:rPr>
          <w:rFonts w:eastAsia="Times New Roman" w:cstheme="minorHAnsi"/>
          <w:color w:val="000000"/>
          <w:spacing w:val="-1"/>
          <w:sz w:val="20"/>
          <w:szCs w:val="20"/>
        </w:rPr>
        <w:t>n</w:t>
      </w:r>
      <w:r w:rsidRPr="00EC3563">
        <w:rPr>
          <w:rFonts w:eastAsia="Times New Roman" w:cstheme="minorHAnsi"/>
          <w:color w:val="000000"/>
          <w:sz w:val="20"/>
          <w:szCs w:val="20"/>
        </w:rPr>
        <w:t xml:space="preserve">ia </w:t>
      </w:r>
      <w:r w:rsidRPr="00EC3563">
        <w:rPr>
          <w:rFonts w:eastAsia="Times New Roman" w:cstheme="minorHAnsi"/>
          <w:color w:val="000000"/>
          <w:spacing w:val="-1"/>
          <w:sz w:val="20"/>
          <w:szCs w:val="20"/>
        </w:rPr>
        <w:t>Z</w:t>
      </w:r>
      <w:r w:rsidRPr="00EC3563">
        <w:rPr>
          <w:rFonts w:eastAsia="Times New Roman" w:cstheme="minorHAnsi"/>
          <w:color w:val="000000"/>
          <w:spacing w:val="1"/>
          <w:sz w:val="20"/>
          <w:szCs w:val="20"/>
        </w:rPr>
        <w:t>a</w:t>
      </w:r>
      <w:r w:rsidRPr="00EC3563">
        <w:rPr>
          <w:rFonts w:eastAsia="Times New Roman" w:cstheme="minorHAnsi"/>
          <w:color w:val="000000"/>
          <w:sz w:val="20"/>
          <w:szCs w:val="20"/>
        </w:rPr>
        <w:t>ma</w:t>
      </w:r>
      <w:r w:rsidRPr="00EC3563">
        <w:rPr>
          <w:rFonts w:eastAsia="Times New Roman" w:cstheme="minorHAnsi"/>
          <w:color w:val="000000"/>
          <w:spacing w:val="-1"/>
          <w:sz w:val="20"/>
          <w:szCs w:val="20"/>
        </w:rPr>
        <w:t>w</w:t>
      </w:r>
      <w:r w:rsidRPr="00EC3563">
        <w:rPr>
          <w:rFonts w:eastAsia="Times New Roman" w:cstheme="minorHAnsi"/>
          <w:color w:val="000000"/>
          <w:sz w:val="20"/>
          <w:szCs w:val="20"/>
        </w:rPr>
        <w:t>iają</w:t>
      </w:r>
      <w:r w:rsidRPr="00EC3563">
        <w:rPr>
          <w:rFonts w:eastAsia="Times New Roman" w:cstheme="minorHAnsi"/>
          <w:color w:val="000000"/>
          <w:spacing w:val="2"/>
          <w:sz w:val="20"/>
          <w:szCs w:val="20"/>
        </w:rPr>
        <w:t>c</w:t>
      </w:r>
      <w:r w:rsidRPr="00EC3563">
        <w:rPr>
          <w:rFonts w:eastAsia="Times New Roman" w:cstheme="minorHAnsi"/>
          <w:color w:val="000000"/>
          <w:sz w:val="20"/>
          <w:szCs w:val="20"/>
        </w:rPr>
        <w:t>ym.</w:t>
      </w:r>
    </w:p>
    <w:p w14:paraId="7515A768" w14:textId="77777777" w:rsidR="000E15AF" w:rsidRPr="00EC3563" w:rsidRDefault="000E15AF" w:rsidP="000E15AF">
      <w:pPr>
        <w:widowControl w:val="0"/>
        <w:spacing w:line="240" w:lineRule="auto"/>
        <w:ind w:right="3950"/>
        <w:rPr>
          <w:rFonts w:eastAsia="Times New Roman" w:cstheme="minorHAnsi"/>
          <w:color w:val="000000"/>
          <w:sz w:val="20"/>
          <w:szCs w:val="20"/>
        </w:rPr>
      </w:pPr>
    </w:p>
    <w:p w14:paraId="7F9EFC49" w14:textId="35EC94F6" w:rsidR="000E15AF" w:rsidRPr="00EC3563" w:rsidRDefault="000E15AF" w:rsidP="000E15AF">
      <w:pPr>
        <w:spacing w:after="0" w:line="240" w:lineRule="auto"/>
        <w:jc w:val="both"/>
        <w:rPr>
          <w:rFonts w:cstheme="minorHAnsi"/>
          <w:b/>
          <w:sz w:val="20"/>
          <w:szCs w:val="20"/>
        </w:rPr>
      </w:pPr>
      <w:r w:rsidRPr="00EC3563">
        <w:rPr>
          <w:rFonts w:cstheme="minorHAnsi"/>
          <w:b/>
          <w:sz w:val="20"/>
          <w:szCs w:val="20"/>
        </w:rPr>
        <w:t xml:space="preserve">Półka nadstawna na biurko o wymiarach </w:t>
      </w:r>
      <w:r w:rsidR="00EC3563" w:rsidRPr="00EC3563">
        <w:rPr>
          <w:rFonts w:cstheme="minorHAnsi"/>
          <w:b/>
          <w:sz w:val="20"/>
          <w:szCs w:val="20"/>
        </w:rPr>
        <w:t>6</w:t>
      </w:r>
      <w:r w:rsidRPr="00EC3563">
        <w:rPr>
          <w:rFonts w:cstheme="minorHAnsi"/>
          <w:b/>
          <w:sz w:val="20"/>
          <w:szCs w:val="20"/>
        </w:rPr>
        <w:t>0</w:t>
      </w:r>
      <w:r w:rsidR="0051142A">
        <w:rPr>
          <w:rFonts w:cstheme="minorHAnsi"/>
          <w:b/>
          <w:sz w:val="20"/>
          <w:szCs w:val="20"/>
        </w:rPr>
        <w:t xml:space="preserve"> </w:t>
      </w:r>
      <w:r w:rsidRPr="00EC3563">
        <w:rPr>
          <w:rFonts w:cstheme="minorHAnsi"/>
          <w:b/>
          <w:sz w:val="20"/>
          <w:szCs w:val="20"/>
        </w:rPr>
        <w:t>x</w:t>
      </w:r>
      <w:r w:rsidR="0051142A">
        <w:rPr>
          <w:rFonts w:cstheme="minorHAnsi"/>
          <w:b/>
          <w:sz w:val="20"/>
          <w:szCs w:val="20"/>
        </w:rPr>
        <w:t xml:space="preserve"> </w:t>
      </w:r>
      <w:r w:rsidRPr="00EC3563">
        <w:rPr>
          <w:rFonts w:cstheme="minorHAnsi"/>
          <w:b/>
          <w:sz w:val="20"/>
          <w:szCs w:val="20"/>
        </w:rPr>
        <w:t>50</w:t>
      </w:r>
      <w:r w:rsidR="0051142A">
        <w:rPr>
          <w:rFonts w:cstheme="minorHAnsi"/>
          <w:b/>
          <w:sz w:val="20"/>
          <w:szCs w:val="20"/>
        </w:rPr>
        <w:t xml:space="preserve"> </w:t>
      </w:r>
      <w:r w:rsidRPr="00EC3563">
        <w:rPr>
          <w:rFonts w:cstheme="minorHAnsi"/>
          <w:b/>
          <w:sz w:val="20"/>
          <w:szCs w:val="20"/>
        </w:rPr>
        <w:t>x</w:t>
      </w:r>
      <w:r w:rsidR="0051142A">
        <w:rPr>
          <w:rFonts w:cstheme="minorHAnsi"/>
          <w:b/>
          <w:sz w:val="20"/>
          <w:szCs w:val="20"/>
        </w:rPr>
        <w:t xml:space="preserve"> </w:t>
      </w:r>
      <w:r w:rsidRPr="00EC3563">
        <w:rPr>
          <w:rFonts w:cstheme="minorHAnsi"/>
          <w:b/>
          <w:sz w:val="20"/>
          <w:szCs w:val="20"/>
        </w:rPr>
        <w:t>20, - 20 sztuk</w:t>
      </w:r>
    </w:p>
    <w:p w14:paraId="11417FDF" w14:textId="52871729" w:rsidR="000E15AF" w:rsidRPr="00EC3563" w:rsidRDefault="000E15AF" w:rsidP="000E15AF">
      <w:pPr>
        <w:spacing w:after="0" w:line="240" w:lineRule="auto"/>
        <w:jc w:val="both"/>
        <w:rPr>
          <w:rFonts w:cstheme="minorHAnsi"/>
          <w:sz w:val="20"/>
          <w:szCs w:val="20"/>
        </w:rPr>
      </w:pPr>
      <w:r w:rsidRPr="00EC3563">
        <w:rPr>
          <w:rFonts w:cstheme="minorHAnsi"/>
          <w:sz w:val="20"/>
          <w:szCs w:val="20"/>
        </w:rPr>
        <w:t xml:space="preserve">Półka otwarta o głębokości korpusu </w:t>
      </w:r>
      <w:r w:rsidR="00EC3563" w:rsidRPr="00EC3563">
        <w:rPr>
          <w:rFonts w:cstheme="minorHAnsi"/>
          <w:sz w:val="20"/>
          <w:szCs w:val="20"/>
        </w:rPr>
        <w:t>20</w:t>
      </w:r>
      <w:r w:rsidRPr="00EC3563">
        <w:rPr>
          <w:rFonts w:cstheme="minorHAnsi"/>
          <w:sz w:val="20"/>
          <w:szCs w:val="20"/>
        </w:rPr>
        <w:t xml:space="preserve"> cm, natomiast półka wystająca dłuższa na głębokość </w:t>
      </w:r>
      <w:r w:rsidR="00EC3563" w:rsidRPr="00EC3563">
        <w:rPr>
          <w:rFonts w:cstheme="minorHAnsi"/>
          <w:sz w:val="20"/>
          <w:szCs w:val="20"/>
        </w:rPr>
        <w:t>6</w:t>
      </w:r>
      <w:r w:rsidRPr="00EC3563">
        <w:rPr>
          <w:rFonts w:cstheme="minorHAnsi"/>
          <w:sz w:val="20"/>
          <w:szCs w:val="20"/>
        </w:rPr>
        <w:t>0 cm, półka montowana do blatu biurka</w:t>
      </w:r>
      <w:r w:rsidR="0051142A">
        <w:rPr>
          <w:rFonts w:cstheme="minorHAnsi"/>
          <w:sz w:val="20"/>
          <w:szCs w:val="20"/>
        </w:rPr>
        <w:t>,</w:t>
      </w:r>
      <w:r w:rsidRPr="00EC3563">
        <w:rPr>
          <w:rFonts w:cstheme="minorHAnsi"/>
          <w:sz w:val="20"/>
          <w:szCs w:val="20"/>
        </w:rPr>
        <w:t xml:space="preserve"> aby nie przesuwała na blacie, półka skręcana i klejona fabrycznie, wykonana z płyty, obrzeża PCV 2mm.</w:t>
      </w:r>
    </w:p>
    <w:p w14:paraId="5EC6DE00" w14:textId="77777777" w:rsidR="00EC3563" w:rsidRPr="00EC3563" w:rsidRDefault="00EC3563" w:rsidP="000E15AF">
      <w:pPr>
        <w:spacing w:after="0" w:line="240" w:lineRule="auto"/>
        <w:jc w:val="both"/>
        <w:rPr>
          <w:rFonts w:cstheme="minorHAnsi"/>
          <w:sz w:val="20"/>
          <w:szCs w:val="20"/>
        </w:rPr>
      </w:pPr>
    </w:p>
    <w:p w14:paraId="58149F09" w14:textId="5BF0B60F" w:rsidR="00EC3563" w:rsidRPr="00EC3563" w:rsidRDefault="00EC3563" w:rsidP="00EC3563">
      <w:pPr>
        <w:spacing w:after="0" w:line="240" w:lineRule="auto"/>
        <w:jc w:val="both"/>
        <w:rPr>
          <w:rFonts w:cstheme="minorHAnsi"/>
          <w:b/>
          <w:sz w:val="20"/>
          <w:szCs w:val="20"/>
        </w:rPr>
      </w:pPr>
      <w:r w:rsidRPr="00EC3563">
        <w:rPr>
          <w:rFonts w:cstheme="minorHAnsi"/>
          <w:b/>
          <w:sz w:val="20"/>
          <w:szCs w:val="20"/>
        </w:rPr>
        <w:t>Biurko proste 160x110 – 1 sztuki</w:t>
      </w:r>
    </w:p>
    <w:p w14:paraId="2A2613A2" w14:textId="57955B60" w:rsidR="00EC3563" w:rsidRPr="00EC3563" w:rsidRDefault="00EC3563" w:rsidP="00EC3563">
      <w:pPr>
        <w:spacing w:after="0" w:line="240" w:lineRule="auto"/>
        <w:jc w:val="both"/>
        <w:rPr>
          <w:rFonts w:cstheme="minorHAnsi"/>
          <w:sz w:val="20"/>
          <w:szCs w:val="20"/>
        </w:rPr>
      </w:pPr>
      <w:r w:rsidRPr="00EC3563">
        <w:rPr>
          <w:rFonts w:cstheme="minorHAnsi"/>
          <w:sz w:val="20"/>
          <w:szCs w:val="20"/>
        </w:rPr>
        <w:t xml:space="preserve">Biurko na stelażu o konstrukcji ramowej wzmacnianej, ramki przykręcane do podłużnic 2montowane nogi o przekroju kwadratowym 50x50mm, stelaż i nogi malowane proszkowo. Każda noga posiada stopki poziomujące 15mm. Blat wykonany z płyty 3-warstwowej obustronnie </w:t>
      </w:r>
      <w:proofErr w:type="spellStart"/>
      <w:r w:rsidRPr="00EC3563">
        <w:rPr>
          <w:rFonts w:cstheme="minorHAnsi"/>
          <w:sz w:val="20"/>
          <w:szCs w:val="20"/>
        </w:rPr>
        <w:t>melaminowanej</w:t>
      </w:r>
      <w:proofErr w:type="spellEnd"/>
      <w:r w:rsidRPr="00EC3563">
        <w:rPr>
          <w:rFonts w:cstheme="minorHAnsi"/>
          <w:sz w:val="20"/>
          <w:szCs w:val="20"/>
        </w:rPr>
        <w:t xml:space="preserve"> o grubości 25 mm, obrzeże blatu bez spoinowe (laserowo klejone). Elementy biurka łączone na zasadzie metal do metalu, montaż do metalowych mufek. Biurko posiada szerokie możliwości rozbudowy na zasadzie łączenia dodatkowych akcesoriów </w:t>
      </w:r>
      <w:proofErr w:type="spellStart"/>
      <w:r w:rsidRPr="00EC3563">
        <w:rPr>
          <w:rFonts w:cstheme="minorHAnsi"/>
          <w:sz w:val="20"/>
          <w:szCs w:val="20"/>
        </w:rPr>
        <w:t>tj</w:t>
      </w:r>
      <w:proofErr w:type="spellEnd"/>
      <w:r w:rsidRPr="00EC3563">
        <w:rPr>
          <w:rFonts w:cstheme="minorHAnsi"/>
          <w:sz w:val="20"/>
          <w:szCs w:val="20"/>
        </w:rPr>
        <w:t xml:space="preserve"> uchwyt na komputer, blenda osłaniająca, akcesoria doprowadzenia okablowania </w:t>
      </w:r>
      <w:proofErr w:type="spellStart"/>
      <w:r w:rsidRPr="00EC3563">
        <w:rPr>
          <w:rFonts w:cstheme="minorHAnsi"/>
          <w:sz w:val="20"/>
          <w:szCs w:val="20"/>
        </w:rPr>
        <w:t>tj</w:t>
      </w:r>
      <w:proofErr w:type="spellEnd"/>
      <w:r w:rsidRPr="00EC3563">
        <w:rPr>
          <w:rFonts w:cstheme="minorHAnsi"/>
          <w:sz w:val="20"/>
          <w:szCs w:val="20"/>
        </w:rPr>
        <w:t xml:space="preserve"> rynny poziome lub pionowe, montaż tych akcesoriów ma być zastosowany na zasadzie metal do metalu</w:t>
      </w:r>
      <w:r w:rsidR="0051142A">
        <w:rPr>
          <w:rFonts w:cstheme="minorHAnsi"/>
          <w:sz w:val="20"/>
          <w:szCs w:val="20"/>
        </w:rPr>
        <w:t>,</w:t>
      </w:r>
      <w:r w:rsidRPr="00EC3563">
        <w:rPr>
          <w:rFonts w:cstheme="minorHAnsi"/>
          <w:sz w:val="20"/>
          <w:szCs w:val="20"/>
        </w:rPr>
        <w:t xml:space="preserve"> tak więc akcesoria są przykręcane do mufek zainstalowanych w ramie biurka. Biurko nadaje się do wielokrotnego montażu i demontażu bez osłabienia konstrukcji. </w:t>
      </w:r>
    </w:p>
    <w:p w14:paraId="11CBEEE4" w14:textId="77777777" w:rsidR="00EC3563" w:rsidRPr="00EC3563" w:rsidRDefault="00EC3563" w:rsidP="00EC3563">
      <w:pPr>
        <w:spacing w:after="0" w:line="240" w:lineRule="auto"/>
        <w:jc w:val="both"/>
        <w:rPr>
          <w:rFonts w:cstheme="minorHAnsi"/>
          <w:sz w:val="20"/>
          <w:szCs w:val="20"/>
        </w:rPr>
      </w:pPr>
      <w:r w:rsidRPr="00EC3563">
        <w:rPr>
          <w:rFonts w:cstheme="minorHAnsi"/>
          <w:sz w:val="20"/>
          <w:szCs w:val="20"/>
        </w:rPr>
        <w:t>Kolorystyka do uzgodnienia z Zamawiającym</w:t>
      </w:r>
    </w:p>
    <w:p w14:paraId="3C064868" w14:textId="77777777" w:rsidR="00EC3563" w:rsidRPr="000E15AF" w:rsidRDefault="00EC3563" w:rsidP="000E15AF">
      <w:pPr>
        <w:spacing w:after="0" w:line="240" w:lineRule="auto"/>
        <w:jc w:val="both"/>
        <w:rPr>
          <w:rFonts w:cstheme="minorHAnsi"/>
          <w:sz w:val="20"/>
          <w:szCs w:val="20"/>
        </w:rPr>
      </w:pPr>
    </w:p>
    <w:p w14:paraId="35685C05" w14:textId="77777777" w:rsidR="000E15AF" w:rsidRDefault="000E15AF" w:rsidP="00C718DC">
      <w:pPr>
        <w:widowControl w:val="0"/>
        <w:spacing w:line="276" w:lineRule="auto"/>
        <w:ind w:right="3950"/>
        <w:rPr>
          <w:rFonts w:eastAsia="Times New Roman" w:cstheme="minorHAnsi"/>
          <w:color w:val="000000"/>
        </w:rPr>
      </w:pPr>
    </w:p>
    <w:p w14:paraId="69AF1E12" w14:textId="77777777" w:rsidR="000E15AF" w:rsidRDefault="000E15AF" w:rsidP="00C718DC">
      <w:pPr>
        <w:widowControl w:val="0"/>
        <w:spacing w:line="276" w:lineRule="auto"/>
        <w:ind w:right="3950"/>
        <w:rPr>
          <w:rFonts w:eastAsia="Times New Roman" w:cstheme="minorHAnsi"/>
          <w:color w:val="000000"/>
        </w:rPr>
      </w:pPr>
    </w:p>
    <w:sectPr w:rsidR="000E15A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C10C" w14:textId="77777777" w:rsidR="005F6264" w:rsidRDefault="005F6264" w:rsidP="00584CA0">
      <w:pPr>
        <w:spacing w:after="0" w:line="240" w:lineRule="auto"/>
      </w:pPr>
      <w:r>
        <w:separator/>
      </w:r>
    </w:p>
  </w:endnote>
  <w:endnote w:type="continuationSeparator" w:id="0">
    <w:p w14:paraId="518F1114" w14:textId="77777777" w:rsidR="005F6264" w:rsidRDefault="005F6264" w:rsidP="0058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BFFA7" w14:textId="77777777" w:rsidR="005F6264" w:rsidRDefault="005F6264" w:rsidP="00584CA0">
      <w:pPr>
        <w:spacing w:after="0" w:line="240" w:lineRule="auto"/>
      </w:pPr>
      <w:r>
        <w:separator/>
      </w:r>
    </w:p>
  </w:footnote>
  <w:footnote w:type="continuationSeparator" w:id="0">
    <w:p w14:paraId="5AF74B87" w14:textId="77777777" w:rsidR="005F6264" w:rsidRDefault="005F6264" w:rsidP="00584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B24E" w14:textId="5C498C8F" w:rsidR="00584CA0" w:rsidRDefault="00E21100">
    <w:pPr>
      <w:pStyle w:val="Nagwek"/>
    </w:pPr>
    <w:r>
      <w:rPr>
        <w:noProof/>
      </w:rPr>
      <w:drawing>
        <wp:inline distT="0" distB="0" distL="0" distR="0" wp14:anchorId="0CA24223" wp14:editId="47CFF9AD">
          <wp:extent cx="5759450" cy="577850"/>
          <wp:effectExtent l="0" t="0" r="0" b="1905"/>
          <wp:docPr id="1471934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F6D5A"/>
    <w:multiLevelType w:val="hybridMultilevel"/>
    <w:tmpl w:val="235492B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ED3415D"/>
    <w:multiLevelType w:val="hybridMultilevel"/>
    <w:tmpl w:val="E03E689A"/>
    <w:lvl w:ilvl="0" w:tplc="2CA892D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283346522">
    <w:abstractNumId w:val="0"/>
  </w:num>
  <w:num w:numId="2" w16cid:durableId="222259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39"/>
    <w:rsid w:val="00066724"/>
    <w:rsid w:val="000E15AF"/>
    <w:rsid w:val="001246C3"/>
    <w:rsid w:val="001F4D76"/>
    <w:rsid w:val="002B0C6D"/>
    <w:rsid w:val="00300B1C"/>
    <w:rsid w:val="00354103"/>
    <w:rsid w:val="00357AB9"/>
    <w:rsid w:val="003A6C76"/>
    <w:rsid w:val="003C3E66"/>
    <w:rsid w:val="003D52B6"/>
    <w:rsid w:val="003E6FDA"/>
    <w:rsid w:val="00413221"/>
    <w:rsid w:val="0043533A"/>
    <w:rsid w:val="00470026"/>
    <w:rsid w:val="004765FF"/>
    <w:rsid w:val="00484A72"/>
    <w:rsid w:val="004F73CB"/>
    <w:rsid w:val="0051142A"/>
    <w:rsid w:val="005555B5"/>
    <w:rsid w:val="005717D9"/>
    <w:rsid w:val="00584CA0"/>
    <w:rsid w:val="005D5F6E"/>
    <w:rsid w:val="005F6264"/>
    <w:rsid w:val="00626F90"/>
    <w:rsid w:val="006559D7"/>
    <w:rsid w:val="00693655"/>
    <w:rsid w:val="006C1358"/>
    <w:rsid w:val="007D5CB9"/>
    <w:rsid w:val="00832BAC"/>
    <w:rsid w:val="008A2E39"/>
    <w:rsid w:val="008F191D"/>
    <w:rsid w:val="00903DF1"/>
    <w:rsid w:val="009104E8"/>
    <w:rsid w:val="009310EC"/>
    <w:rsid w:val="009D57A4"/>
    <w:rsid w:val="00B06963"/>
    <w:rsid w:val="00B259A8"/>
    <w:rsid w:val="00B25F11"/>
    <w:rsid w:val="00BE2B85"/>
    <w:rsid w:val="00C162F3"/>
    <w:rsid w:val="00C718DC"/>
    <w:rsid w:val="00DE3FFA"/>
    <w:rsid w:val="00E21100"/>
    <w:rsid w:val="00EC3563"/>
    <w:rsid w:val="00EF6C74"/>
    <w:rsid w:val="00F74B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6B60"/>
  <w15:chartTrackingRefBased/>
  <w15:docId w15:val="{DECEA8F2-A201-4979-9C8D-F5D6A309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E39"/>
    <w:rPr>
      <w:kern w:val="0"/>
      <w14:ligatures w14:val="none"/>
    </w:rPr>
  </w:style>
  <w:style w:type="paragraph" w:styleId="Nagwek1">
    <w:name w:val="heading 1"/>
    <w:basedOn w:val="Normalny"/>
    <w:next w:val="Normalny"/>
    <w:link w:val="Nagwek1Znak"/>
    <w:uiPriority w:val="9"/>
    <w:qFormat/>
    <w:rsid w:val="008A2E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A2E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A2E3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A2E3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A2E3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A2E3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A2E3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A2E3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A2E3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2E3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A2E3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A2E3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A2E3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A2E3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A2E3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2E3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2E3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2E39"/>
    <w:rPr>
      <w:rFonts w:eastAsiaTheme="majorEastAsia" w:cstheme="majorBidi"/>
      <w:color w:val="272727" w:themeColor="text1" w:themeTint="D8"/>
    </w:rPr>
  </w:style>
  <w:style w:type="paragraph" w:styleId="Tytu">
    <w:name w:val="Title"/>
    <w:basedOn w:val="Normalny"/>
    <w:next w:val="Normalny"/>
    <w:link w:val="TytuZnak"/>
    <w:uiPriority w:val="10"/>
    <w:qFormat/>
    <w:rsid w:val="008A2E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2E3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2E3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2E3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2E39"/>
    <w:pPr>
      <w:spacing w:before="160"/>
      <w:jc w:val="center"/>
    </w:pPr>
    <w:rPr>
      <w:i/>
      <w:iCs/>
      <w:color w:val="404040" w:themeColor="text1" w:themeTint="BF"/>
    </w:rPr>
  </w:style>
  <w:style w:type="character" w:customStyle="1" w:styleId="CytatZnak">
    <w:name w:val="Cytat Znak"/>
    <w:basedOn w:val="Domylnaczcionkaakapitu"/>
    <w:link w:val="Cytat"/>
    <w:uiPriority w:val="29"/>
    <w:rsid w:val="008A2E39"/>
    <w:rPr>
      <w:i/>
      <w:iCs/>
      <w:color w:val="404040" w:themeColor="text1" w:themeTint="BF"/>
    </w:rPr>
  </w:style>
  <w:style w:type="paragraph" w:styleId="Akapitzlist">
    <w:name w:val="List Paragraph"/>
    <w:basedOn w:val="Normalny"/>
    <w:link w:val="AkapitzlistZnak"/>
    <w:uiPriority w:val="34"/>
    <w:qFormat/>
    <w:rsid w:val="008A2E39"/>
    <w:pPr>
      <w:ind w:left="720"/>
      <w:contextualSpacing/>
    </w:pPr>
  </w:style>
  <w:style w:type="character" w:styleId="Wyrnienieintensywne">
    <w:name w:val="Intense Emphasis"/>
    <w:basedOn w:val="Domylnaczcionkaakapitu"/>
    <w:uiPriority w:val="21"/>
    <w:qFormat/>
    <w:rsid w:val="008A2E39"/>
    <w:rPr>
      <w:i/>
      <w:iCs/>
      <w:color w:val="2F5496" w:themeColor="accent1" w:themeShade="BF"/>
    </w:rPr>
  </w:style>
  <w:style w:type="paragraph" w:styleId="Cytatintensywny">
    <w:name w:val="Intense Quote"/>
    <w:basedOn w:val="Normalny"/>
    <w:next w:val="Normalny"/>
    <w:link w:val="CytatintensywnyZnak"/>
    <w:uiPriority w:val="30"/>
    <w:qFormat/>
    <w:rsid w:val="008A2E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A2E39"/>
    <w:rPr>
      <w:i/>
      <w:iCs/>
      <w:color w:val="2F5496" w:themeColor="accent1" w:themeShade="BF"/>
    </w:rPr>
  </w:style>
  <w:style w:type="character" w:styleId="Odwoanieintensywne">
    <w:name w:val="Intense Reference"/>
    <w:basedOn w:val="Domylnaczcionkaakapitu"/>
    <w:uiPriority w:val="32"/>
    <w:qFormat/>
    <w:rsid w:val="008A2E39"/>
    <w:rPr>
      <w:b/>
      <w:bCs/>
      <w:smallCaps/>
      <w:color w:val="2F5496" w:themeColor="accent1" w:themeShade="BF"/>
      <w:spacing w:val="5"/>
    </w:rPr>
  </w:style>
  <w:style w:type="character" w:customStyle="1" w:styleId="AkapitzlistZnak">
    <w:name w:val="Akapit z listą Znak"/>
    <w:basedOn w:val="Domylnaczcionkaakapitu"/>
    <w:link w:val="Akapitzlist"/>
    <w:uiPriority w:val="99"/>
    <w:locked/>
    <w:rsid w:val="008A2E39"/>
  </w:style>
  <w:style w:type="paragraph" w:styleId="Nagwek">
    <w:name w:val="header"/>
    <w:basedOn w:val="Normalny"/>
    <w:link w:val="NagwekZnak"/>
    <w:uiPriority w:val="99"/>
    <w:unhideWhenUsed/>
    <w:rsid w:val="00584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4CA0"/>
    <w:rPr>
      <w:kern w:val="0"/>
      <w14:ligatures w14:val="none"/>
    </w:rPr>
  </w:style>
  <w:style w:type="paragraph" w:styleId="Stopka">
    <w:name w:val="footer"/>
    <w:basedOn w:val="Normalny"/>
    <w:link w:val="StopkaZnak"/>
    <w:uiPriority w:val="99"/>
    <w:unhideWhenUsed/>
    <w:rsid w:val="00584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4CA0"/>
    <w:rPr>
      <w:kern w:val="0"/>
      <w14:ligatures w14:val="none"/>
    </w:rPr>
  </w:style>
  <w:style w:type="character" w:customStyle="1" w:styleId="BrakA">
    <w:name w:val="Brak A"/>
    <w:rsid w:val="00470026"/>
  </w:style>
  <w:style w:type="character" w:styleId="Odwoaniedokomentarza">
    <w:name w:val="annotation reference"/>
    <w:basedOn w:val="Domylnaczcionkaakapitu"/>
    <w:uiPriority w:val="99"/>
    <w:semiHidden/>
    <w:unhideWhenUsed/>
    <w:rsid w:val="003C3E66"/>
    <w:rPr>
      <w:sz w:val="16"/>
      <w:szCs w:val="16"/>
    </w:rPr>
  </w:style>
  <w:style w:type="paragraph" w:styleId="Tekstkomentarza">
    <w:name w:val="annotation text"/>
    <w:basedOn w:val="Normalny"/>
    <w:link w:val="TekstkomentarzaZnak"/>
    <w:uiPriority w:val="99"/>
    <w:semiHidden/>
    <w:unhideWhenUsed/>
    <w:rsid w:val="003C3E6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C3E6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3C3E66"/>
    <w:rPr>
      <w:b/>
      <w:bCs/>
    </w:rPr>
  </w:style>
  <w:style w:type="character" w:customStyle="1" w:styleId="TematkomentarzaZnak">
    <w:name w:val="Temat komentarza Znak"/>
    <w:basedOn w:val="TekstkomentarzaZnak"/>
    <w:link w:val="Tematkomentarza"/>
    <w:uiPriority w:val="99"/>
    <w:semiHidden/>
    <w:rsid w:val="003C3E66"/>
    <w:rPr>
      <w:b/>
      <w:bCs/>
      <w:kern w:val="0"/>
      <w:sz w:val="20"/>
      <w:szCs w:val="20"/>
      <w14:ligatures w14:val="none"/>
    </w:rPr>
  </w:style>
  <w:style w:type="character" w:styleId="Hipercze">
    <w:name w:val="Hyperlink"/>
    <w:basedOn w:val="Domylnaczcionkaakapitu"/>
    <w:uiPriority w:val="99"/>
    <w:unhideWhenUsed/>
    <w:rsid w:val="000E15AF"/>
    <w:rPr>
      <w:color w:val="0000FF"/>
      <w:u w:val="single"/>
    </w:rPr>
  </w:style>
  <w:style w:type="table" w:styleId="Tabela-Siatka">
    <w:name w:val="Table Grid"/>
    <w:basedOn w:val="Standardowy"/>
    <w:uiPriority w:val="39"/>
    <w:rsid w:val="001246C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1194</Words>
  <Characters>7166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Szala</dc:creator>
  <cp:keywords/>
  <dc:description/>
  <cp:lastModifiedBy>Lucyna Kinecka</cp:lastModifiedBy>
  <cp:revision>11</cp:revision>
  <dcterms:created xsi:type="dcterms:W3CDTF">2026-01-20T09:26:00Z</dcterms:created>
  <dcterms:modified xsi:type="dcterms:W3CDTF">2026-03-19T11:14:00Z</dcterms:modified>
</cp:coreProperties>
</file>